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3C8" w:rsidRPr="00EF715F" w:rsidRDefault="00D023C8" w:rsidP="00EF715F">
      <w:pPr>
        <w:shd w:val="clear" w:color="auto" w:fill="FFFFFF"/>
        <w:spacing w:after="0" w:line="240" w:lineRule="auto"/>
        <w:jc w:val="both"/>
        <w:rPr>
          <w:rFonts w:asciiTheme="minorHAnsi" w:hAnsiTheme="minorHAnsi" w:cstheme="minorHAnsi"/>
          <w:b/>
          <w:color w:val="333333"/>
          <w:sz w:val="28"/>
          <w:szCs w:val="28"/>
        </w:rPr>
      </w:pPr>
      <w:bookmarkStart w:id="0" w:name="_GoBack"/>
      <w:bookmarkEnd w:id="0"/>
      <w:r w:rsidRPr="00EF715F">
        <w:rPr>
          <w:rFonts w:asciiTheme="minorHAnsi" w:hAnsiTheme="minorHAnsi" w:cstheme="minorHAnsi"/>
          <w:b/>
          <w:color w:val="333333"/>
          <w:sz w:val="28"/>
          <w:szCs w:val="28"/>
        </w:rPr>
        <w:t xml:space="preserve">The Media Diversity Institute (MDI) is looking for experienced international development experts to join our team of consultants for EC Framework Contracts projects. </w:t>
      </w:r>
      <w:proofErr w:type="gramStart"/>
      <w:r w:rsidRPr="00EF715F">
        <w:rPr>
          <w:rFonts w:asciiTheme="minorHAnsi" w:hAnsiTheme="minorHAnsi" w:cstheme="minorHAnsi"/>
          <w:b/>
          <w:color w:val="333333"/>
          <w:sz w:val="28"/>
          <w:szCs w:val="28"/>
        </w:rPr>
        <w:t>Short-term assignments.</w:t>
      </w:r>
      <w:proofErr w:type="gramEnd"/>
      <w:r w:rsidRPr="00EF715F">
        <w:rPr>
          <w:rFonts w:asciiTheme="minorHAnsi" w:hAnsiTheme="minorHAnsi" w:cstheme="minorHAnsi"/>
          <w:b/>
          <w:color w:val="333333"/>
          <w:sz w:val="28"/>
          <w:szCs w:val="28"/>
        </w:rPr>
        <w:t xml:space="preserve"> </w:t>
      </w:r>
      <w:proofErr w:type="gramStart"/>
      <w:r w:rsidRPr="00EF715F">
        <w:rPr>
          <w:rFonts w:asciiTheme="minorHAnsi" w:hAnsiTheme="minorHAnsi" w:cstheme="minorHAnsi"/>
          <w:b/>
          <w:color w:val="333333"/>
          <w:sz w:val="28"/>
          <w:szCs w:val="28"/>
        </w:rPr>
        <w:t>Various locations</w:t>
      </w:r>
      <w:r w:rsidR="00EF715F" w:rsidRPr="00EF715F">
        <w:rPr>
          <w:rFonts w:asciiTheme="minorHAnsi" w:hAnsiTheme="minorHAnsi" w:cstheme="minorHAnsi"/>
          <w:b/>
          <w:color w:val="333333"/>
          <w:sz w:val="28"/>
          <w:szCs w:val="28"/>
        </w:rPr>
        <w:t>.</w:t>
      </w:r>
      <w:proofErr w:type="gramEnd"/>
    </w:p>
    <w:p w:rsidR="00D023C8" w:rsidRDefault="00D023C8" w:rsidP="00EF715F">
      <w:pPr>
        <w:shd w:val="clear" w:color="auto" w:fill="FFFFFF"/>
        <w:spacing w:after="0" w:line="240" w:lineRule="auto"/>
        <w:rPr>
          <w:rFonts w:asciiTheme="minorHAnsi" w:hAnsiTheme="minorHAnsi" w:cstheme="minorHAnsi"/>
          <w:b/>
          <w:bCs/>
          <w:color w:val="333333"/>
          <w:sz w:val="20"/>
          <w:szCs w:val="20"/>
        </w:rPr>
      </w:pPr>
    </w:p>
    <w:p w:rsidR="00EF715F" w:rsidRDefault="00EF715F" w:rsidP="00EF715F">
      <w:pPr>
        <w:shd w:val="clear" w:color="auto" w:fill="FFFFFF"/>
        <w:spacing w:after="0" w:line="240" w:lineRule="auto"/>
        <w:rPr>
          <w:rFonts w:asciiTheme="minorHAnsi" w:hAnsiTheme="minorHAnsi" w:cstheme="minorHAnsi"/>
          <w:b/>
          <w:bCs/>
          <w:color w:val="333333"/>
          <w:sz w:val="20"/>
          <w:szCs w:val="20"/>
        </w:rPr>
      </w:pPr>
    </w:p>
    <w:p w:rsidR="00EF715F" w:rsidRDefault="00EF715F" w:rsidP="00EF715F">
      <w:pPr>
        <w:shd w:val="clear" w:color="auto" w:fill="FFFFFF"/>
        <w:spacing w:after="0" w:line="240" w:lineRule="auto"/>
        <w:rPr>
          <w:rFonts w:asciiTheme="minorHAnsi" w:hAnsiTheme="minorHAnsi" w:cstheme="minorHAnsi"/>
          <w:b/>
          <w:bCs/>
          <w:color w:val="333333"/>
          <w:sz w:val="20"/>
          <w:szCs w:val="20"/>
        </w:rPr>
      </w:pPr>
    </w:p>
    <w:p w:rsidR="00D023C8" w:rsidRPr="007A79EA" w:rsidRDefault="00D023C8" w:rsidP="00EF715F">
      <w:pPr>
        <w:shd w:val="clear" w:color="auto" w:fill="FFFFFF"/>
        <w:spacing w:after="0" w:line="240" w:lineRule="auto"/>
        <w:rPr>
          <w:rFonts w:asciiTheme="minorHAnsi" w:hAnsiTheme="minorHAnsi" w:cstheme="minorHAnsi"/>
          <w:color w:val="333333"/>
          <w:sz w:val="20"/>
          <w:szCs w:val="20"/>
        </w:rPr>
      </w:pPr>
      <w:r w:rsidRPr="00F7628D">
        <w:rPr>
          <w:rFonts w:asciiTheme="minorHAnsi" w:hAnsiTheme="minorHAnsi" w:cstheme="minorHAnsi"/>
          <w:b/>
          <w:bCs/>
          <w:color w:val="333333"/>
          <w:sz w:val="20"/>
          <w:szCs w:val="20"/>
        </w:rPr>
        <w:t>The Programme</w:t>
      </w:r>
    </w:p>
    <w:p w:rsidR="00D023C8" w:rsidRPr="007A79EA" w:rsidRDefault="00D023C8" w:rsidP="00EF715F">
      <w:pPr>
        <w:shd w:val="clear" w:color="auto" w:fill="FFFFFF"/>
        <w:spacing w:after="0" w:line="240" w:lineRule="auto"/>
        <w:rPr>
          <w:rFonts w:asciiTheme="minorHAnsi" w:hAnsiTheme="minorHAnsi" w:cstheme="minorHAnsi"/>
          <w:color w:val="333333"/>
          <w:sz w:val="20"/>
          <w:szCs w:val="20"/>
        </w:rPr>
      </w:pPr>
      <w:r w:rsidRPr="00F7628D">
        <w:rPr>
          <w:rFonts w:asciiTheme="minorHAnsi" w:hAnsiTheme="minorHAnsi" w:cstheme="minorHAnsi"/>
          <w:color w:val="333333"/>
          <w:sz w:val="20"/>
          <w:szCs w:val="20"/>
        </w:rPr>
        <w:t>MDI</w:t>
      </w:r>
      <w:r w:rsidRPr="007A79EA">
        <w:rPr>
          <w:rFonts w:asciiTheme="minorHAnsi" w:hAnsiTheme="minorHAnsi" w:cstheme="minorHAnsi"/>
          <w:color w:val="333333"/>
          <w:sz w:val="20"/>
          <w:szCs w:val="20"/>
        </w:rPr>
        <w:t xml:space="preserve"> is one of the selected providers for European Commission Framework Contracts</w:t>
      </w:r>
      <w:r>
        <w:rPr>
          <w:rFonts w:asciiTheme="minorHAnsi" w:hAnsiTheme="minorHAnsi" w:cstheme="minorHAnsi"/>
          <w:color w:val="333333"/>
          <w:sz w:val="20"/>
          <w:szCs w:val="20"/>
        </w:rPr>
        <w:t xml:space="preserve"> in 2018-2022</w:t>
      </w:r>
      <w:r w:rsidRPr="007A79EA">
        <w:rPr>
          <w:rFonts w:asciiTheme="minorHAnsi" w:hAnsiTheme="minorHAnsi" w:cstheme="minorHAnsi"/>
          <w:color w:val="333333"/>
          <w:sz w:val="20"/>
          <w:szCs w:val="20"/>
        </w:rPr>
        <w:t xml:space="preserve">. </w:t>
      </w:r>
      <w:r w:rsidRPr="00F7628D">
        <w:rPr>
          <w:rFonts w:asciiTheme="minorHAnsi" w:hAnsiTheme="minorHAnsi" w:cstheme="minorHAnsi"/>
          <w:color w:val="333333"/>
          <w:sz w:val="20"/>
          <w:szCs w:val="20"/>
        </w:rPr>
        <w:t xml:space="preserve">We are seeking experts who can be </w:t>
      </w:r>
      <w:r w:rsidRPr="007A79EA">
        <w:rPr>
          <w:rFonts w:asciiTheme="minorHAnsi" w:hAnsiTheme="minorHAnsi" w:cstheme="minorHAnsi"/>
          <w:color w:val="333333"/>
          <w:sz w:val="20"/>
          <w:szCs w:val="20"/>
        </w:rPr>
        <w:t xml:space="preserve">mobilised at short notice </w:t>
      </w:r>
      <w:r w:rsidRPr="00F7628D">
        <w:rPr>
          <w:rFonts w:asciiTheme="minorHAnsi" w:hAnsiTheme="minorHAnsi" w:cstheme="minorHAnsi"/>
          <w:color w:val="333333"/>
          <w:sz w:val="20"/>
          <w:szCs w:val="20"/>
        </w:rPr>
        <w:t>to run</w:t>
      </w:r>
      <w:r w:rsidRPr="007A79EA">
        <w:rPr>
          <w:rFonts w:asciiTheme="minorHAnsi" w:hAnsiTheme="minorHAnsi" w:cstheme="minorHAnsi"/>
          <w:color w:val="333333"/>
          <w:sz w:val="20"/>
          <w:szCs w:val="20"/>
        </w:rPr>
        <w:t xml:space="preserve"> individual assignments </w:t>
      </w:r>
      <w:r w:rsidRPr="00F7628D">
        <w:rPr>
          <w:rFonts w:asciiTheme="minorHAnsi" w:hAnsiTheme="minorHAnsi" w:cstheme="minorHAnsi"/>
          <w:color w:val="333333"/>
          <w:sz w:val="20"/>
          <w:szCs w:val="20"/>
        </w:rPr>
        <w:t xml:space="preserve">defined </w:t>
      </w:r>
      <w:r>
        <w:rPr>
          <w:rFonts w:asciiTheme="minorHAnsi" w:hAnsiTheme="minorHAnsi" w:cstheme="minorHAnsi"/>
          <w:color w:val="333333"/>
          <w:sz w:val="20"/>
          <w:szCs w:val="20"/>
        </w:rPr>
        <w:t>by</w:t>
      </w:r>
      <w:r w:rsidRPr="00F7628D">
        <w:rPr>
          <w:rFonts w:asciiTheme="minorHAnsi" w:hAnsiTheme="minorHAnsi" w:cstheme="minorHAnsi"/>
          <w:color w:val="333333"/>
          <w:sz w:val="20"/>
          <w:szCs w:val="20"/>
        </w:rPr>
        <w:t xml:space="preserve"> specific c</w:t>
      </w:r>
      <w:r w:rsidRPr="007A79EA">
        <w:rPr>
          <w:rFonts w:asciiTheme="minorHAnsi" w:hAnsiTheme="minorHAnsi" w:cstheme="minorHAnsi"/>
          <w:color w:val="333333"/>
          <w:sz w:val="20"/>
          <w:szCs w:val="20"/>
        </w:rPr>
        <w:t xml:space="preserve">ontracts </w:t>
      </w:r>
      <w:r w:rsidRPr="00F7628D">
        <w:rPr>
          <w:rFonts w:asciiTheme="minorHAnsi" w:hAnsiTheme="minorHAnsi" w:cstheme="minorHAnsi"/>
          <w:color w:val="333333"/>
          <w:sz w:val="20"/>
          <w:szCs w:val="20"/>
        </w:rPr>
        <w:t xml:space="preserve">in </w:t>
      </w:r>
      <w:r w:rsidRPr="007A79EA">
        <w:rPr>
          <w:rFonts w:asciiTheme="minorHAnsi" w:hAnsiTheme="minorHAnsi" w:cstheme="minorHAnsi"/>
          <w:color w:val="333333"/>
          <w:sz w:val="20"/>
          <w:szCs w:val="20"/>
        </w:rPr>
        <w:t xml:space="preserve">countries </w:t>
      </w:r>
      <w:r w:rsidRPr="00F7628D">
        <w:rPr>
          <w:rFonts w:asciiTheme="minorHAnsi" w:hAnsiTheme="minorHAnsi" w:cstheme="minorHAnsi"/>
          <w:color w:val="333333"/>
          <w:sz w:val="20"/>
          <w:szCs w:val="20"/>
        </w:rPr>
        <w:t>where the Commission has</w:t>
      </w:r>
      <w:r w:rsidRPr="007A79EA">
        <w:rPr>
          <w:rFonts w:asciiTheme="minorHAnsi" w:hAnsiTheme="minorHAnsi" w:cstheme="minorHAnsi"/>
          <w:color w:val="333333"/>
          <w:sz w:val="20"/>
          <w:szCs w:val="20"/>
        </w:rPr>
        <w:t xml:space="preserve"> external aid programmes. </w:t>
      </w:r>
      <w:r w:rsidRPr="00F7628D">
        <w:rPr>
          <w:rFonts w:asciiTheme="minorHAnsi" w:hAnsiTheme="minorHAnsi" w:cstheme="minorHAnsi"/>
          <w:color w:val="333333"/>
          <w:sz w:val="20"/>
          <w:szCs w:val="20"/>
        </w:rPr>
        <w:t>This work will include</w:t>
      </w:r>
      <w:r>
        <w:rPr>
          <w:rFonts w:asciiTheme="minorHAnsi" w:hAnsiTheme="minorHAnsi" w:cstheme="minorHAnsi"/>
          <w:color w:val="333333"/>
          <w:sz w:val="20"/>
          <w:szCs w:val="20"/>
        </w:rPr>
        <w:t xml:space="preserve"> support and advic</w:t>
      </w:r>
      <w:r w:rsidRPr="007A79EA">
        <w:rPr>
          <w:rFonts w:asciiTheme="minorHAnsi" w:hAnsiTheme="minorHAnsi" w:cstheme="minorHAnsi"/>
          <w:color w:val="333333"/>
          <w:sz w:val="20"/>
          <w:szCs w:val="20"/>
        </w:rPr>
        <w:t xml:space="preserve">e </w:t>
      </w:r>
      <w:r w:rsidRPr="00F7628D">
        <w:rPr>
          <w:rFonts w:asciiTheme="minorHAnsi" w:hAnsiTheme="minorHAnsi" w:cstheme="minorHAnsi"/>
          <w:color w:val="333333"/>
          <w:sz w:val="20"/>
          <w:szCs w:val="20"/>
        </w:rPr>
        <w:t xml:space="preserve">across </w:t>
      </w:r>
      <w:r w:rsidRPr="007A79EA">
        <w:rPr>
          <w:rFonts w:asciiTheme="minorHAnsi" w:hAnsiTheme="minorHAnsi" w:cstheme="minorHAnsi"/>
          <w:color w:val="333333"/>
          <w:sz w:val="20"/>
          <w:szCs w:val="20"/>
        </w:rPr>
        <w:t xml:space="preserve">the entire cycle of </w:t>
      </w:r>
      <w:r w:rsidRPr="00F7628D">
        <w:rPr>
          <w:rFonts w:asciiTheme="minorHAnsi" w:hAnsiTheme="minorHAnsi" w:cstheme="minorHAnsi"/>
          <w:color w:val="333333"/>
          <w:sz w:val="20"/>
          <w:szCs w:val="20"/>
        </w:rPr>
        <w:t xml:space="preserve">programme </w:t>
      </w:r>
      <w:r w:rsidRPr="007A79EA">
        <w:rPr>
          <w:rFonts w:asciiTheme="minorHAnsi" w:hAnsiTheme="minorHAnsi" w:cstheme="minorHAnsi"/>
          <w:color w:val="333333"/>
          <w:sz w:val="20"/>
          <w:szCs w:val="20"/>
        </w:rPr>
        <w:t>operations (from design to implementation and evaluation of EU interventions).</w:t>
      </w:r>
    </w:p>
    <w:p w:rsidR="00EF715F" w:rsidRDefault="00EF715F" w:rsidP="00EF715F">
      <w:pPr>
        <w:shd w:val="clear" w:color="auto" w:fill="FFFFFF"/>
        <w:spacing w:after="0" w:line="240" w:lineRule="auto"/>
        <w:rPr>
          <w:rFonts w:asciiTheme="minorHAnsi" w:hAnsiTheme="minorHAnsi" w:cstheme="minorHAnsi"/>
          <w:b/>
          <w:bCs/>
          <w:color w:val="333333"/>
          <w:sz w:val="20"/>
          <w:szCs w:val="20"/>
        </w:rPr>
      </w:pPr>
    </w:p>
    <w:p w:rsidR="00D023C8" w:rsidRPr="007A79EA" w:rsidRDefault="00D023C8" w:rsidP="00EF715F">
      <w:pPr>
        <w:shd w:val="clear" w:color="auto" w:fill="FFFFFF"/>
        <w:spacing w:after="0" w:line="240" w:lineRule="auto"/>
        <w:rPr>
          <w:rFonts w:asciiTheme="minorHAnsi" w:hAnsiTheme="minorHAnsi" w:cstheme="minorHAnsi"/>
          <w:color w:val="333333"/>
          <w:sz w:val="20"/>
          <w:szCs w:val="20"/>
        </w:rPr>
      </w:pPr>
      <w:r w:rsidRPr="00F7628D">
        <w:rPr>
          <w:rFonts w:asciiTheme="minorHAnsi" w:hAnsiTheme="minorHAnsi" w:cstheme="minorHAnsi"/>
          <w:b/>
          <w:bCs/>
          <w:color w:val="333333"/>
          <w:sz w:val="20"/>
          <w:szCs w:val="20"/>
        </w:rPr>
        <w:t>The Position</w:t>
      </w:r>
    </w:p>
    <w:p w:rsidR="00D023C8" w:rsidRPr="009250F1" w:rsidRDefault="00D023C8" w:rsidP="00EF715F">
      <w:pPr>
        <w:shd w:val="clear" w:color="auto" w:fill="FFFFFF"/>
        <w:spacing w:after="0" w:line="240" w:lineRule="auto"/>
        <w:rPr>
          <w:rFonts w:asciiTheme="minorHAnsi" w:hAnsiTheme="minorHAnsi" w:cstheme="minorHAnsi"/>
          <w:color w:val="333333"/>
          <w:sz w:val="20"/>
          <w:szCs w:val="20"/>
        </w:rPr>
      </w:pPr>
      <w:r w:rsidRPr="009250F1">
        <w:rPr>
          <w:rFonts w:asciiTheme="minorHAnsi" w:hAnsiTheme="minorHAnsi" w:cstheme="minorHAnsi"/>
          <w:color w:val="333333"/>
          <w:sz w:val="20"/>
          <w:szCs w:val="20"/>
        </w:rPr>
        <w:t>MDI is looking for consultants who have experience of working in the following sectors:</w:t>
      </w:r>
    </w:p>
    <w:p w:rsidR="00D023C8" w:rsidRPr="00660CA0" w:rsidRDefault="00D023C8" w:rsidP="00EF715F">
      <w:pPr>
        <w:pStyle w:val="ListParagraph"/>
        <w:numPr>
          <w:ilvl w:val="0"/>
          <w:numId w:val="6"/>
        </w:numPr>
        <w:shd w:val="clear" w:color="auto" w:fill="FFFFFF"/>
        <w:rPr>
          <w:rFonts w:eastAsia="Times New Roman" w:cstheme="minorHAnsi"/>
          <w:color w:val="333333"/>
          <w:sz w:val="20"/>
          <w:szCs w:val="20"/>
        </w:rPr>
      </w:pPr>
      <w:r w:rsidRPr="00660CA0">
        <w:rPr>
          <w:rFonts w:eastAsia="Times New Roman" w:cstheme="minorHAnsi"/>
          <w:color w:val="333333"/>
          <w:sz w:val="20"/>
          <w:szCs w:val="20"/>
        </w:rPr>
        <w:t>Human rights</w:t>
      </w:r>
    </w:p>
    <w:p w:rsidR="00D023C8" w:rsidRPr="00660CA0" w:rsidRDefault="00D023C8" w:rsidP="00EF715F">
      <w:pPr>
        <w:pStyle w:val="ListParagraph"/>
        <w:numPr>
          <w:ilvl w:val="0"/>
          <w:numId w:val="6"/>
        </w:numPr>
        <w:shd w:val="clear" w:color="auto" w:fill="FFFFFF"/>
        <w:rPr>
          <w:rFonts w:eastAsia="Times New Roman" w:cstheme="minorHAnsi"/>
          <w:color w:val="333333"/>
          <w:sz w:val="20"/>
          <w:szCs w:val="20"/>
        </w:rPr>
      </w:pPr>
      <w:r w:rsidRPr="00660CA0">
        <w:rPr>
          <w:rFonts w:eastAsia="Times New Roman" w:cstheme="minorHAnsi"/>
          <w:color w:val="333333"/>
          <w:sz w:val="20"/>
          <w:szCs w:val="20"/>
        </w:rPr>
        <w:t>Governance</w:t>
      </w:r>
    </w:p>
    <w:p w:rsidR="00D023C8" w:rsidRDefault="00D023C8" w:rsidP="00EF715F">
      <w:pPr>
        <w:pStyle w:val="ListParagraph"/>
        <w:numPr>
          <w:ilvl w:val="0"/>
          <w:numId w:val="6"/>
        </w:numPr>
        <w:shd w:val="clear" w:color="auto" w:fill="FFFFFF"/>
        <w:rPr>
          <w:rFonts w:eastAsia="Times New Roman" w:cstheme="minorHAnsi"/>
          <w:color w:val="333333"/>
          <w:sz w:val="20"/>
          <w:szCs w:val="20"/>
        </w:rPr>
      </w:pPr>
      <w:r w:rsidRPr="00660CA0">
        <w:rPr>
          <w:rFonts w:eastAsia="Times New Roman" w:cstheme="minorHAnsi"/>
          <w:color w:val="333333"/>
          <w:sz w:val="20"/>
          <w:szCs w:val="20"/>
        </w:rPr>
        <w:t>Civil society</w:t>
      </w:r>
    </w:p>
    <w:p w:rsidR="00D023C8" w:rsidRPr="00660CA0" w:rsidRDefault="00D023C8" w:rsidP="00EF715F">
      <w:pPr>
        <w:pStyle w:val="ListParagraph"/>
        <w:numPr>
          <w:ilvl w:val="0"/>
          <w:numId w:val="6"/>
        </w:numPr>
        <w:shd w:val="clear" w:color="auto" w:fill="FFFFFF"/>
        <w:rPr>
          <w:rFonts w:eastAsia="Times New Roman" w:cstheme="minorHAnsi"/>
          <w:color w:val="333333"/>
          <w:sz w:val="20"/>
          <w:szCs w:val="20"/>
        </w:rPr>
      </w:pPr>
      <w:r>
        <w:rPr>
          <w:rFonts w:eastAsia="Times New Roman" w:cstheme="minorHAnsi"/>
          <w:color w:val="333333"/>
          <w:sz w:val="20"/>
          <w:szCs w:val="20"/>
        </w:rPr>
        <w:t>Media</w:t>
      </w:r>
    </w:p>
    <w:p w:rsidR="00D023C8" w:rsidRPr="007A79EA" w:rsidRDefault="00D023C8" w:rsidP="00EF715F">
      <w:pPr>
        <w:shd w:val="clear" w:color="auto" w:fill="FFFFFF"/>
        <w:spacing w:after="0" w:line="240" w:lineRule="auto"/>
        <w:rPr>
          <w:rFonts w:asciiTheme="minorHAnsi" w:hAnsiTheme="minorHAnsi" w:cstheme="minorHAnsi"/>
          <w:color w:val="333333"/>
          <w:sz w:val="20"/>
          <w:szCs w:val="20"/>
        </w:rPr>
      </w:pPr>
      <w:r w:rsidRPr="00F7628D">
        <w:rPr>
          <w:rFonts w:asciiTheme="minorHAnsi" w:hAnsiTheme="minorHAnsi" w:cstheme="minorHAnsi"/>
          <w:color w:val="333333"/>
          <w:sz w:val="20"/>
          <w:szCs w:val="20"/>
        </w:rPr>
        <w:t>Candidates can</w:t>
      </w:r>
      <w:r w:rsidRPr="007A79EA">
        <w:rPr>
          <w:rFonts w:asciiTheme="minorHAnsi" w:hAnsiTheme="minorHAnsi" w:cstheme="minorHAnsi"/>
          <w:color w:val="333333"/>
          <w:sz w:val="20"/>
          <w:szCs w:val="20"/>
        </w:rPr>
        <w:t xml:space="preserve"> apply </w:t>
      </w:r>
      <w:r w:rsidRPr="00F7628D">
        <w:rPr>
          <w:rFonts w:asciiTheme="minorHAnsi" w:hAnsiTheme="minorHAnsi" w:cstheme="minorHAnsi"/>
          <w:color w:val="333333"/>
          <w:sz w:val="20"/>
          <w:szCs w:val="20"/>
        </w:rPr>
        <w:t xml:space="preserve">to join </w:t>
      </w:r>
      <w:r w:rsidRPr="007A79EA">
        <w:rPr>
          <w:rFonts w:asciiTheme="minorHAnsi" w:hAnsiTheme="minorHAnsi" w:cstheme="minorHAnsi"/>
          <w:color w:val="333333"/>
          <w:sz w:val="20"/>
          <w:szCs w:val="20"/>
        </w:rPr>
        <w:t>a pool of consultants available to mobilise for assignments in the following technical areas: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D023C8" w:rsidRPr="00660CA0" w:rsidTr="00D023C8">
        <w:tc>
          <w:tcPr>
            <w:tcW w:w="8897" w:type="dxa"/>
            <w:shd w:val="clear" w:color="auto" w:fill="auto"/>
          </w:tcPr>
          <w:p w:rsidR="00D023C8" w:rsidRPr="00AE33F9" w:rsidRDefault="00D023C8" w:rsidP="00EF715F">
            <w:pPr>
              <w:pStyle w:val="ListParagraph"/>
              <w:numPr>
                <w:ilvl w:val="0"/>
                <w:numId w:val="7"/>
              </w:numPr>
              <w:rPr>
                <w:rFonts w:cstheme="minorHAnsi"/>
                <w:sz w:val="20"/>
                <w:szCs w:val="20"/>
              </w:rPr>
            </w:pPr>
            <w:r w:rsidRPr="00AE33F9">
              <w:rPr>
                <w:rFonts w:cstheme="minorHAnsi"/>
                <w:color w:val="000000"/>
                <w:sz w:val="20"/>
                <w:szCs w:val="20"/>
              </w:rPr>
              <w:t>Design and implementation (including expertise on Logical Framework approach and Monitoring &amp; Evaluation) </w:t>
            </w:r>
          </w:p>
        </w:tc>
      </w:tr>
      <w:tr w:rsidR="00D023C8" w:rsidRPr="00660CA0" w:rsidTr="00D023C8">
        <w:tc>
          <w:tcPr>
            <w:tcW w:w="8897" w:type="dxa"/>
            <w:shd w:val="clear" w:color="auto" w:fill="auto"/>
          </w:tcPr>
          <w:p w:rsidR="00D023C8" w:rsidRPr="00AE33F9" w:rsidRDefault="00D023C8" w:rsidP="00EF715F">
            <w:pPr>
              <w:pStyle w:val="ListParagraph"/>
              <w:numPr>
                <w:ilvl w:val="0"/>
                <w:numId w:val="7"/>
              </w:numPr>
              <w:rPr>
                <w:rFonts w:cstheme="minorHAnsi"/>
                <w:color w:val="000000"/>
                <w:sz w:val="20"/>
                <w:szCs w:val="20"/>
                <w:lang w:val="en-US"/>
              </w:rPr>
            </w:pPr>
            <w:r w:rsidRPr="00AE33F9">
              <w:rPr>
                <w:rFonts w:cstheme="minorHAnsi"/>
                <w:color w:val="000000"/>
                <w:sz w:val="20"/>
                <w:szCs w:val="20"/>
              </w:rPr>
              <w:t>Preparing Terms of Reference and the evaluation of offers </w:t>
            </w:r>
          </w:p>
        </w:tc>
      </w:tr>
      <w:tr w:rsidR="00D023C8" w:rsidRPr="00660CA0" w:rsidTr="00D023C8">
        <w:tc>
          <w:tcPr>
            <w:tcW w:w="8897" w:type="dxa"/>
            <w:shd w:val="clear" w:color="auto" w:fill="auto"/>
          </w:tcPr>
          <w:p w:rsidR="00D023C8" w:rsidRPr="00AE33F9" w:rsidRDefault="00D023C8" w:rsidP="00EF715F">
            <w:pPr>
              <w:pStyle w:val="ListParagraph"/>
              <w:numPr>
                <w:ilvl w:val="0"/>
                <w:numId w:val="7"/>
              </w:numPr>
              <w:rPr>
                <w:rFonts w:cstheme="minorHAnsi"/>
                <w:sz w:val="20"/>
                <w:szCs w:val="20"/>
              </w:rPr>
            </w:pPr>
            <w:r w:rsidRPr="00AE33F9">
              <w:rPr>
                <w:rFonts w:cstheme="minorHAnsi"/>
                <w:color w:val="000000"/>
                <w:sz w:val="20"/>
                <w:szCs w:val="20"/>
              </w:rPr>
              <w:t>Preparation of guidelines for Calls for Proposals and evaluation of grant proposals </w:t>
            </w:r>
          </w:p>
        </w:tc>
      </w:tr>
      <w:tr w:rsidR="00D023C8" w:rsidRPr="00660CA0" w:rsidTr="00D023C8">
        <w:tc>
          <w:tcPr>
            <w:tcW w:w="8897" w:type="dxa"/>
            <w:shd w:val="clear" w:color="auto" w:fill="auto"/>
          </w:tcPr>
          <w:p w:rsidR="00D023C8" w:rsidRPr="00AE33F9" w:rsidRDefault="00D023C8" w:rsidP="00EF715F">
            <w:pPr>
              <w:pStyle w:val="ListParagraph"/>
              <w:numPr>
                <w:ilvl w:val="0"/>
                <w:numId w:val="7"/>
              </w:numPr>
              <w:rPr>
                <w:rFonts w:cstheme="minorHAnsi"/>
                <w:color w:val="000000"/>
                <w:sz w:val="20"/>
                <w:szCs w:val="20"/>
                <w:lang w:val="en-US"/>
              </w:rPr>
            </w:pPr>
            <w:r w:rsidRPr="00AE33F9">
              <w:rPr>
                <w:rFonts w:cstheme="minorHAnsi"/>
                <w:color w:val="000000"/>
                <w:sz w:val="20"/>
                <w:szCs w:val="20"/>
                <w:lang w:val="fr-FR"/>
              </w:rPr>
              <w:t xml:space="preserve">Evaluations (ex-ante, </w:t>
            </w:r>
            <w:proofErr w:type="spellStart"/>
            <w:r w:rsidRPr="00AE33F9">
              <w:rPr>
                <w:rFonts w:cstheme="minorHAnsi"/>
                <w:color w:val="000000"/>
                <w:sz w:val="20"/>
                <w:szCs w:val="20"/>
                <w:lang w:val="fr-FR"/>
              </w:rPr>
              <w:t>interim</w:t>
            </w:r>
            <w:proofErr w:type="spellEnd"/>
            <w:r w:rsidRPr="00AE33F9">
              <w:rPr>
                <w:rFonts w:cstheme="minorHAnsi"/>
                <w:color w:val="000000"/>
                <w:sz w:val="20"/>
                <w:szCs w:val="20"/>
                <w:lang w:val="fr-FR"/>
              </w:rPr>
              <w:t xml:space="preserve">, ex-post etc.), monitoring </w:t>
            </w:r>
          </w:p>
        </w:tc>
      </w:tr>
      <w:tr w:rsidR="00D023C8" w:rsidRPr="00660CA0" w:rsidTr="00D023C8">
        <w:tc>
          <w:tcPr>
            <w:tcW w:w="8897" w:type="dxa"/>
            <w:shd w:val="clear" w:color="auto" w:fill="auto"/>
          </w:tcPr>
          <w:p w:rsidR="00D023C8" w:rsidRPr="00AE33F9" w:rsidRDefault="00D023C8" w:rsidP="00EF715F">
            <w:pPr>
              <w:pStyle w:val="ListParagraph"/>
              <w:numPr>
                <w:ilvl w:val="0"/>
                <w:numId w:val="7"/>
              </w:numPr>
              <w:rPr>
                <w:rFonts w:cstheme="minorHAnsi"/>
                <w:color w:val="000000"/>
                <w:sz w:val="20"/>
                <w:szCs w:val="20"/>
                <w:lang w:val="en-US"/>
              </w:rPr>
            </w:pPr>
            <w:r w:rsidRPr="00AE33F9">
              <w:rPr>
                <w:rFonts w:cstheme="minorHAnsi"/>
                <w:color w:val="000000"/>
                <w:sz w:val="20"/>
                <w:szCs w:val="20"/>
              </w:rPr>
              <w:t>Policy analysis, design and reforms (including gender analysis</w:t>
            </w:r>
            <w:r w:rsidRPr="00AE33F9">
              <w:rPr>
                <w:rFonts w:cstheme="minorHAnsi"/>
                <w:color w:val="000000"/>
                <w:sz w:val="20"/>
                <w:szCs w:val="20"/>
                <w:lang w:val="en-US"/>
              </w:rPr>
              <w:t>, institutional/stakeholder analysis)</w:t>
            </w:r>
          </w:p>
        </w:tc>
      </w:tr>
      <w:tr w:rsidR="00D023C8" w:rsidRPr="00660CA0" w:rsidTr="00D023C8">
        <w:tc>
          <w:tcPr>
            <w:tcW w:w="8897" w:type="dxa"/>
            <w:shd w:val="clear" w:color="auto" w:fill="auto"/>
          </w:tcPr>
          <w:p w:rsidR="00D023C8" w:rsidRPr="00AE33F9" w:rsidRDefault="00D023C8" w:rsidP="00EF715F">
            <w:pPr>
              <w:pStyle w:val="ListParagraph"/>
              <w:numPr>
                <w:ilvl w:val="0"/>
                <w:numId w:val="7"/>
              </w:numPr>
              <w:rPr>
                <w:rFonts w:cstheme="minorHAnsi"/>
                <w:color w:val="000000"/>
                <w:sz w:val="20"/>
                <w:szCs w:val="20"/>
                <w:lang w:val="en-US"/>
              </w:rPr>
            </w:pPr>
            <w:r w:rsidRPr="00AE33F9">
              <w:rPr>
                <w:rFonts w:cstheme="minorHAnsi"/>
                <w:color w:val="000000"/>
                <w:sz w:val="20"/>
                <w:szCs w:val="20"/>
                <w:lang w:val="en-US"/>
              </w:rPr>
              <w:t>Mainstreaming of crosscutting issues (youth, Gender, disabilities, and more broadly Rights Based Approach)</w:t>
            </w:r>
          </w:p>
        </w:tc>
      </w:tr>
      <w:tr w:rsidR="00D023C8" w:rsidRPr="00660CA0" w:rsidTr="00D023C8">
        <w:tc>
          <w:tcPr>
            <w:tcW w:w="8897" w:type="dxa"/>
            <w:shd w:val="clear" w:color="auto" w:fill="auto"/>
          </w:tcPr>
          <w:p w:rsidR="00D023C8" w:rsidRPr="00AE33F9" w:rsidRDefault="00D023C8" w:rsidP="00EF715F">
            <w:pPr>
              <w:pStyle w:val="ListParagraph"/>
              <w:numPr>
                <w:ilvl w:val="0"/>
                <w:numId w:val="7"/>
              </w:numPr>
              <w:rPr>
                <w:rFonts w:cstheme="minorHAnsi"/>
                <w:color w:val="000000"/>
                <w:sz w:val="20"/>
                <w:szCs w:val="20"/>
                <w:lang w:val="en-US"/>
              </w:rPr>
            </w:pPr>
            <w:r w:rsidRPr="00AE33F9">
              <w:rPr>
                <w:rFonts w:cstheme="minorHAnsi"/>
                <w:color w:val="000000"/>
                <w:sz w:val="20"/>
                <w:szCs w:val="20"/>
              </w:rPr>
              <w:t>Capacity development and institutional strengthening</w:t>
            </w:r>
          </w:p>
        </w:tc>
      </w:tr>
      <w:tr w:rsidR="00D023C8" w:rsidRPr="00660CA0" w:rsidTr="00D023C8">
        <w:tc>
          <w:tcPr>
            <w:tcW w:w="8897" w:type="dxa"/>
            <w:shd w:val="clear" w:color="auto" w:fill="auto"/>
          </w:tcPr>
          <w:p w:rsidR="00D023C8" w:rsidRPr="00AE33F9" w:rsidRDefault="00D023C8" w:rsidP="00EF715F">
            <w:pPr>
              <w:pStyle w:val="ListParagraph"/>
              <w:numPr>
                <w:ilvl w:val="0"/>
                <w:numId w:val="7"/>
              </w:numPr>
              <w:rPr>
                <w:rFonts w:cstheme="minorHAnsi"/>
                <w:color w:val="000000"/>
                <w:sz w:val="20"/>
                <w:szCs w:val="20"/>
                <w:lang w:val="en-US"/>
              </w:rPr>
            </w:pPr>
            <w:r w:rsidRPr="00AE33F9">
              <w:rPr>
                <w:rFonts w:cstheme="minorHAnsi"/>
                <w:color w:val="000000"/>
                <w:sz w:val="20"/>
                <w:szCs w:val="20"/>
              </w:rPr>
              <w:t>Training and research</w:t>
            </w:r>
          </w:p>
        </w:tc>
      </w:tr>
      <w:tr w:rsidR="00D023C8" w:rsidRPr="00660CA0" w:rsidTr="00D023C8">
        <w:tc>
          <w:tcPr>
            <w:tcW w:w="8897" w:type="dxa"/>
            <w:shd w:val="clear" w:color="auto" w:fill="auto"/>
          </w:tcPr>
          <w:p w:rsidR="00D023C8" w:rsidRPr="00AE33F9" w:rsidRDefault="00D023C8" w:rsidP="00EF715F">
            <w:pPr>
              <w:pStyle w:val="ListParagraph"/>
              <w:numPr>
                <w:ilvl w:val="0"/>
                <w:numId w:val="7"/>
              </w:numPr>
              <w:rPr>
                <w:rFonts w:cstheme="minorHAnsi"/>
                <w:color w:val="000000"/>
                <w:sz w:val="20"/>
                <w:szCs w:val="20"/>
                <w:lang w:val="en-US"/>
              </w:rPr>
            </w:pPr>
            <w:r w:rsidRPr="00AE33F9">
              <w:rPr>
                <w:rFonts w:cstheme="minorHAnsi"/>
                <w:color w:val="000000"/>
                <w:sz w:val="20"/>
                <w:szCs w:val="20"/>
              </w:rPr>
              <w:t>Awareness-raising (incl. information and communication)</w:t>
            </w:r>
          </w:p>
        </w:tc>
      </w:tr>
    </w:tbl>
    <w:p w:rsidR="00D023C8" w:rsidRPr="00F7628D" w:rsidRDefault="00D023C8" w:rsidP="00EF715F">
      <w:pPr>
        <w:shd w:val="clear" w:color="auto" w:fill="FFFFFF"/>
        <w:spacing w:after="0" w:line="240" w:lineRule="auto"/>
        <w:rPr>
          <w:rFonts w:asciiTheme="minorHAnsi" w:hAnsiTheme="minorHAnsi" w:cstheme="minorHAnsi"/>
          <w:color w:val="333333"/>
          <w:sz w:val="20"/>
          <w:szCs w:val="20"/>
        </w:rPr>
      </w:pPr>
    </w:p>
    <w:p w:rsidR="00D023C8" w:rsidRPr="007A79EA" w:rsidRDefault="00D023C8" w:rsidP="00EF715F">
      <w:pPr>
        <w:shd w:val="clear" w:color="auto" w:fill="FFFFFF"/>
        <w:spacing w:after="0" w:line="240" w:lineRule="auto"/>
        <w:rPr>
          <w:rFonts w:asciiTheme="minorHAnsi" w:hAnsiTheme="minorHAnsi" w:cstheme="minorHAnsi"/>
          <w:color w:val="333333"/>
          <w:sz w:val="20"/>
          <w:szCs w:val="20"/>
        </w:rPr>
      </w:pPr>
      <w:r w:rsidRPr="00F7628D">
        <w:rPr>
          <w:rFonts w:asciiTheme="minorHAnsi" w:hAnsiTheme="minorHAnsi" w:cstheme="minorHAnsi"/>
          <w:b/>
          <w:bCs/>
          <w:color w:val="333333"/>
          <w:sz w:val="20"/>
          <w:szCs w:val="20"/>
        </w:rPr>
        <w:t>The Person</w:t>
      </w:r>
    </w:p>
    <w:p w:rsidR="00D023C8" w:rsidRPr="007A79EA" w:rsidRDefault="00D023C8" w:rsidP="00EF715F">
      <w:pPr>
        <w:shd w:val="clear" w:color="auto" w:fill="FFFFFF"/>
        <w:spacing w:after="0" w:line="240" w:lineRule="auto"/>
        <w:rPr>
          <w:rFonts w:asciiTheme="minorHAnsi" w:hAnsiTheme="minorHAnsi" w:cstheme="minorHAnsi"/>
          <w:color w:val="333333"/>
          <w:sz w:val="20"/>
          <w:szCs w:val="20"/>
        </w:rPr>
      </w:pPr>
      <w:r w:rsidRPr="00F7628D">
        <w:rPr>
          <w:rFonts w:asciiTheme="minorHAnsi" w:hAnsiTheme="minorHAnsi" w:cstheme="minorHAnsi"/>
          <w:color w:val="333333"/>
          <w:sz w:val="20"/>
          <w:szCs w:val="20"/>
        </w:rPr>
        <w:t>Consultants should have at least five</w:t>
      </w:r>
      <w:r w:rsidRPr="007A79EA">
        <w:rPr>
          <w:rFonts w:asciiTheme="minorHAnsi" w:hAnsiTheme="minorHAnsi" w:cstheme="minorHAnsi"/>
          <w:color w:val="333333"/>
          <w:sz w:val="20"/>
          <w:szCs w:val="20"/>
        </w:rPr>
        <w:t xml:space="preserve"> years of experience in </w:t>
      </w:r>
      <w:r w:rsidRPr="00F7628D">
        <w:rPr>
          <w:rFonts w:asciiTheme="minorHAnsi" w:hAnsiTheme="minorHAnsi" w:cstheme="minorHAnsi"/>
          <w:color w:val="333333"/>
          <w:sz w:val="20"/>
          <w:szCs w:val="20"/>
        </w:rPr>
        <w:t>the technical areas mentioned</w:t>
      </w:r>
      <w:r w:rsidRPr="007A79EA">
        <w:rPr>
          <w:rFonts w:asciiTheme="minorHAnsi" w:hAnsiTheme="minorHAnsi" w:cstheme="minorHAnsi"/>
          <w:color w:val="333333"/>
          <w:sz w:val="20"/>
          <w:szCs w:val="20"/>
        </w:rPr>
        <w:t xml:space="preserve"> above, evidence of similar work and geographic experience. In most cases, consultants will also need to provide evidence of education to at least Master’s Degree level. Equivalent professional experience may also be accepted, which will be defined in each framework assignment’s specific Terms of Reference.</w:t>
      </w:r>
    </w:p>
    <w:p w:rsidR="00D023C8" w:rsidRDefault="00D023C8" w:rsidP="00EF715F">
      <w:pPr>
        <w:shd w:val="clear" w:color="auto" w:fill="FFFFFF"/>
        <w:spacing w:after="0" w:line="240" w:lineRule="auto"/>
        <w:rPr>
          <w:rFonts w:asciiTheme="minorHAnsi" w:hAnsiTheme="minorHAnsi" w:cstheme="minorHAnsi"/>
          <w:color w:val="333333"/>
          <w:sz w:val="20"/>
          <w:szCs w:val="20"/>
        </w:rPr>
      </w:pPr>
      <w:r w:rsidRPr="007A79EA">
        <w:rPr>
          <w:rFonts w:asciiTheme="minorHAnsi" w:hAnsiTheme="minorHAnsi" w:cstheme="minorHAnsi"/>
          <w:color w:val="333333"/>
          <w:sz w:val="20"/>
          <w:szCs w:val="20"/>
        </w:rPr>
        <w:t xml:space="preserve">Experience </w:t>
      </w:r>
      <w:r w:rsidRPr="00F7628D">
        <w:rPr>
          <w:rFonts w:asciiTheme="minorHAnsi" w:hAnsiTheme="minorHAnsi" w:cstheme="minorHAnsi"/>
          <w:color w:val="333333"/>
          <w:sz w:val="20"/>
          <w:szCs w:val="20"/>
        </w:rPr>
        <w:t xml:space="preserve">of </w:t>
      </w:r>
      <w:r w:rsidRPr="007A79EA">
        <w:rPr>
          <w:rFonts w:asciiTheme="minorHAnsi" w:hAnsiTheme="minorHAnsi" w:cstheme="minorHAnsi"/>
          <w:color w:val="333333"/>
          <w:sz w:val="20"/>
          <w:szCs w:val="20"/>
        </w:rPr>
        <w:t xml:space="preserve">working on EC-funded </w:t>
      </w:r>
      <w:r>
        <w:rPr>
          <w:rFonts w:asciiTheme="minorHAnsi" w:hAnsiTheme="minorHAnsi" w:cstheme="minorHAnsi"/>
          <w:color w:val="333333"/>
          <w:sz w:val="20"/>
          <w:szCs w:val="20"/>
        </w:rPr>
        <w:t>assignments is frequently required in the terms of reference criteria</w:t>
      </w:r>
      <w:r w:rsidRPr="007A79EA">
        <w:rPr>
          <w:rFonts w:asciiTheme="minorHAnsi" w:hAnsiTheme="minorHAnsi" w:cstheme="minorHAnsi"/>
          <w:color w:val="333333"/>
          <w:sz w:val="20"/>
          <w:szCs w:val="20"/>
        </w:rPr>
        <w:t>.</w:t>
      </w:r>
    </w:p>
    <w:p w:rsidR="00D023C8" w:rsidRDefault="00D023C8" w:rsidP="00EF715F">
      <w:pPr>
        <w:shd w:val="clear" w:color="auto" w:fill="FFFFFF"/>
        <w:spacing w:after="0" w:line="240" w:lineRule="auto"/>
        <w:rPr>
          <w:rFonts w:asciiTheme="minorHAnsi" w:hAnsiTheme="minorHAnsi" w:cstheme="minorHAnsi"/>
          <w:color w:val="333333"/>
          <w:sz w:val="20"/>
          <w:szCs w:val="20"/>
        </w:rPr>
      </w:pPr>
      <w:r>
        <w:rPr>
          <w:rFonts w:asciiTheme="minorHAnsi" w:hAnsiTheme="minorHAnsi" w:cstheme="minorHAnsi"/>
          <w:color w:val="333333"/>
          <w:sz w:val="20"/>
          <w:szCs w:val="20"/>
        </w:rPr>
        <w:t>Candidates need to be fluent in English and at least one other of the following languages:</w:t>
      </w:r>
    </w:p>
    <w:p w:rsidR="00D023C8" w:rsidRPr="009250F1" w:rsidRDefault="00D023C8" w:rsidP="00EF715F">
      <w:pPr>
        <w:pStyle w:val="ListParagraph"/>
        <w:numPr>
          <w:ilvl w:val="0"/>
          <w:numId w:val="8"/>
        </w:numPr>
        <w:shd w:val="clear" w:color="auto" w:fill="FFFFFF"/>
        <w:ind w:left="851"/>
        <w:textAlignment w:val="top"/>
        <w:rPr>
          <w:rFonts w:cstheme="minorHAnsi"/>
          <w:color w:val="000000"/>
          <w:sz w:val="20"/>
          <w:szCs w:val="20"/>
        </w:rPr>
      </w:pPr>
      <w:r w:rsidRPr="009250F1">
        <w:rPr>
          <w:rFonts w:cstheme="minorHAnsi"/>
          <w:color w:val="000000"/>
          <w:sz w:val="20"/>
          <w:szCs w:val="20"/>
        </w:rPr>
        <w:t>French</w:t>
      </w:r>
    </w:p>
    <w:p w:rsidR="00D023C8" w:rsidRPr="009250F1" w:rsidRDefault="00D023C8" w:rsidP="00EF715F">
      <w:pPr>
        <w:pStyle w:val="ListParagraph"/>
        <w:numPr>
          <w:ilvl w:val="0"/>
          <w:numId w:val="8"/>
        </w:numPr>
        <w:shd w:val="clear" w:color="auto" w:fill="FFFFFF"/>
        <w:ind w:left="851"/>
        <w:textAlignment w:val="top"/>
        <w:rPr>
          <w:rFonts w:cstheme="minorHAnsi"/>
          <w:color w:val="000000"/>
          <w:sz w:val="20"/>
          <w:szCs w:val="20"/>
        </w:rPr>
      </w:pPr>
      <w:r w:rsidRPr="009250F1">
        <w:rPr>
          <w:rFonts w:cstheme="minorHAnsi"/>
          <w:color w:val="000000"/>
          <w:sz w:val="20"/>
          <w:szCs w:val="20"/>
        </w:rPr>
        <w:t>Spanish</w:t>
      </w:r>
    </w:p>
    <w:p w:rsidR="00D023C8" w:rsidRPr="009250F1" w:rsidRDefault="00D023C8" w:rsidP="00EF715F">
      <w:pPr>
        <w:pStyle w:val="ListParagraph"/>
        <w:numPr>
          <w:ilvl w:val="0"/>
          <w:numId w:val="8"/>
        </w:numPr>
        <w:shd w:val="clear" w:color="auto" w:fill="FFFFFF"/>
        <w:ind w:left="851"/>
        <w:textAlignment w:val="top"/>
        <w:rPr>
          <w:rFonts w:cstheme="minorHAnsi"/>
          <w:color w:val="000000"/>
          <w:sz w:val="20"/>
          <w:szCs w:val="20"/>
        </w:rPr>
      </w:pPr>
      <w:r w:rsidRPr="009250F1">
        <w:rPr>
          <w:rFonts w:cstheme="minorHAnsi"/>
          <w:color w:val="000000"/>
          <w:sz w:val="20"/>
          <w:szCs w:val="20"/>
        </w:rPr>
        <w:t>Arabic</w:t>
      </w:r>
    </w:p>
    <w:p w:rsidR="00D023C8" w:rsidRPr="007A79EA" w:rsidRDefault="00D023C8" w:rsidP="00EF715F">
      <w:pPr>
        <w:shd w:val="clear" w:color="auto" w:fill="FFFFFF"/>
        <w:spacing w:after="0" w:line="240" w:lineRule="auto"/>
        <w:rPr>
          <w:rFonts w:asciiTheme="minorHAnsi" w:hAnsiTheme="minorHAnsi" w:cstheme="minorHAnsi"/>
          <w:color w:val="333333"/>
          <w:sz w:val="20"/>
          <w:szCs w:val="20"/>
        </w:rPr>
      </w:pPr>
    </w:p>
    <w:p w:rsidR="00D023C8" w:rsidRPr="00A3212B" w:rsidRDefault="00D023C8" w:rsidP="00EF715F">
      <w:pPr>
        <w:shd w:val="clear" w:color="auto" w:fill="FFFFFF"/>
        <w:spacing w:after="0" w:line="240" w:lineRule="auto"/>
        <w:rPr>
          <w:rFonts w:asciiTheme="minorHAnsi" w:hAnsiTheme="minorHAnsi" w:cstheme="minorHAnsi"/>
          <w:b/>
          <w:bCs/>
          <w:color w:val="333333"/>
          <w:sz w:val="20"/>
          <w:szCs w:val="20"/>
        </w:rPr>
      </w:pPr>
      <w:r w:rsidRPr="00A3212B">
        <w:rPr>
          <w:rFonts w:asciiTheme="minorHAnsi" w:hAnsiTheme="minorHAnsi" w:cstheme="minorHAnsi"/>
          <w:b/>
          <w:bCs/>
          <w:color w:val="333333"/>
          <w:sz w:val="20"/>
          <w:szCs w:val="20"/>
        </w:rPr>
        <w:t>How to apply</w:t>
      </w:r>
    </w:p>
    <w:p w:rsidR="00D023C8" w:rsidRPr="00A3212B" w:rsidRDefault="00D023C8" w:rsidP="00EF715F">
      <w:pPr>
        <w:spacing w:after="0" w:line="240" w:lineRule="auto"/>
        <w:rPr>
          <w:rFonts w:asciiTheme="minorHAnsi" w:hAnsiTheme="minorHAnsi" w:cstheme="minorHAnsi"/>
          <w:bCs/>
          <w:color w:val="333333"/>
          <w:sz w:val="20"/>
          <w:szCs w:val="20"/>
        </w:rPr>
      </w:pPr>
      <w:r w:rsidRPr="00A3212B">
        <w:rPr>
          <w:rFonts w:asciiTheme="minorHAnsi" w:hAnsiTheme="minorHAnsi" w:cstheme="minorHAnsi"/>
          <w:bCs/>
          <w:color w:val="333333"/>
          <w:sz w:val="20"/>
          <w:szCs w:val="20"/>
        </w:rPr>
        <w:t>Please send</w:t>
      </w:r>
      <w:r>
        <w:rPr>
          <w:rFonts w:asciiTheme="minorHAnsi" w:hAnsiTheme="minorHAnsi" w:cstheme="minorHAnsi"/>
          <w:bCs/>
          <w:color w:val="333333"/>
          <w:sz w:val="20"/>
          <w:szCs w:val="20"/>
        </w:rPr>
        <w:t xml:space="preserve"> your </w:t>
      </w:r>
      <w:proofErr w:type="spellStart"/>
      <w:r>
        <w:rPr>
          <w:rFonts w:asciiTheme="minorHAnsi" w:hAnsiTheme="minorHAnsi" w:cstheme="minorHAnsi"/>
          <w:bCs/>
          <w:color w:val="333333"/>
          <w:sz w:val="20"/>
          <w:szCs w:val="20"/>
        </w:rPr>
        <w:t>EuropeAid</w:t>
      </w:r>
      <w:proofErr w:type="spellEnd"/>
      <w:r>
        <w:rPr>
          <w:rFonts w:asciiTheme="minorHAnsi" w:hAnsiTheme="minorHAnsi" w:cstheme="minorHAnsi"/>
          <w:bCs/>
          <w:color w:val="333333"/>
          <w:sz w:val="20"/>
          <w:szCs w:val="20"/>
        </w:rPr>
        <w:t xml:space="preserve"> CV to </w:t>
      </w:r>
      <w:hyperlink r:id="rId8" w:history="1">
        <w:r w:rsidRPr="005F34D9">
          <w:rPr>
            <w:rStyle w:val="Hyperlink"/>
            <w:rFonts w:asciiTheme="minorHAnsi" w:hAnsiTheme="minorHAnsi" w:cstheme="minorHAnsi"/>
            <w:b/>
            <w:bCs/>
            <w:sz w:val="20"/>
            <w:szCs w:val="20"/>
          </w:rPr>
          <w:t>info@media-diversity.org</w:t>
        </w:r>
      </w:hyperlink>
      <w:r>
        <w:rPr>
          <w:rFonts w:asciiTheme="minorHAnsi" w:hAnsiTheme="minorHAnsi" w:cstheme="minorHAnsi"/>
          <w:b/>
          <w:bCs/>
          <w:color w:val="333333"/>
          <w:sz w:val="20"/>
          <w:szCs w:val="20"/>
          <w:u w:val="single"/>
        </w:rPr>
        <w:t xml:space="preserve"> </w:t>
      </w:r>
      <w:r w:rsidRPr="00A3212B">
        <w:rPr>
          <w:rFonts w:asciiTheme="minorHAnsi" w:hAnsiTheme="minorHAnsi" w:cstheme="minorHAnsi"/>
          <w:bCs/>
          <w:color w:val="333333"/>
          <w:sz w:val="20"/>
          <w:szCs w:val="20"/>
        </w:rPr>
        <w:t xml:space="preserve">. </w:t>
      </w:r>
      <w:r>
        <w:rPr>
          <w:rFonts w:asciiTheme="minorHAnsi" w:hAnsiTheme="minorHAnsi" w:cstheme="minorHAnsi"/>
          <w:bCs/>
          <w:color w:val="333333"/>
          <w:sz w:val="20"/>
          <w:szCs w:val="20"/>
        </w:rPr>
        <w:t xml:space="preserve"> Please send the CV in Word format only.</w:t>
      </w:r>
    </w:p>
    <w:p w:rsidR="00D023C8" w:rsidRPr="00A3212B" w:rsidRDefault="00D023C8" w:rsidP="00EF715F">
      <w:pPr>
        <w:spacing w:after="0" w:line="240" w:lineRule="auto"/>
        <w:rPr>
          <w:rFonts w:asciiTheme="minorHAnsi" w:hAnsiTheme="minorHAnsi" w:cstheme="minorHAnsi"/>
          <w:sz w:val="20"/>
          <w:szCs w:val="20"/>
        </w:rPr>
      </w:pPr>
      <w:r w:rsidRPr="00A3212B">
        <w:rPr>
          <w:rFonts w:asciiTheme="minorHAnsi" w:hAnsiTheme="minorHAnsi" w:cstheme="minorHAnsi"/>
          <w:bCs/>
          <w:color w:val="333333"/>
          <w:sz w:val="20"/>
          <w:szCs w:val="20"/>
        </w:rPr>
        <w:t xml:space="preserve">In your cover letter please </w:t>
      </w:r>
      <w:r w:rsidRPr="00A3212B">
        <w:rPr>
          <w:rFonts w:asciiTheme="minorHAnsi" w:hAnsiTheme="minorHAnsi" w:cstheme="minorHAnsi"/>
          <w:color w:val="333333"/>
          <w:sz w:val="20"/>
          <w:szCs w:val="20"/>
          <w:shd w:val="clear" w:color="auto" w:fill="FFFFFF"/>
        </w:rPr>
        <w:t>remember to indicate which sectors you have the most expertise in</w:t>
      </w:r>
      <w:r>
        <w:rPr>
          <w:rFonts w:asciiTheme="minorHAnsi" w:hAnsiTheme="minorHAnsi" w:cstheme="minorHAnsi"/>
          <w:color w:val="333333"/>
          <w:sz w:val="20"/>
          <w:szCs w:val="20"/>
          <w:shd w:val="clear" w:color="auto" w:fill="FFFFFF"/>
        </w:rPr>
        <w:t>.</w:t>
      </w:r>
    </w:p>
    <w:p w:rsidR="00D023C8" w:rsidRPr="00A3212B" w:rsidRDefault="00D023C8" w:rsidP="00EF715F">
      <w:pPr>
        <w:shd w:val="clear" w:color="auto" w:fill="FFFFFF"/>
        <w:spacing w:after="0" w:line="240" w:lineRule="auto"/>
        <w:rPr>
          <w:rFonts w:asciiTheme="minorHAnsi" w:hAnsiTheme="minorHAnsi" w:cstheme="minorHAnsi"/>
          <w:bCs/>
          <w:color w:val="333333"/>
          <w:sz w:val="20"/>
          <w:szCs w:val="20"/>
        </w:rPr>
      </w:pPr>
    </w:p>
    <w:p w:rsidR="00D023C8" w:rsidRPr="007A79EA" w:rsidRDefault="00D023C8" w:rsidP="00EF715F">
      <w:pPr>
        <w:shd w:val="clear" w:color="auto" w:fill="FFFFFF"/>
        <w:spacing w:after="0" w:line="240" w:lineRule="auto"/>
        <w:rPr>
          <w:rFonts w:asciiTheme="minorHAnsi" w:hAnsiTheme="minorHAnsi" w:cstheme="minorHAnsi"/>
          <w:color w:val="333333"/>
          <w:sz w:val="20"/>
          <w:szCs w:val="20"/>
        </w:rPr>
      </w:pPr>
      <w:r w:rsidRPr="00A3212B">
        <w:rPr>
          <w:rFonts w:asciiTheme="minorHAnsi" w:hAnsiTheme="minorHAnsi" w:cstheme="minorHAnsi"/>
          <w:b/>
          <w:bCs/>
          <w:color w:val="333333"/>
          <w:sz w:val="20"/>
          <w:szCs w:val="20"/>
        </w:rPr>
        <w:t>Applications close: 31</w:t>
      </w:r>
      <w:r w:rsidRPr="009B2FFD">
        <w:rPr>
          <w:rFonts w:asciiTheme="minorHAnsi" w:hAnsiTheme="minorHAnsi" w:cstheme="minorHAnsi"/>
          <w:b/>
          <w:bCs/>
          <w:color w:val="333333"/>
          <w:sz w:val="20"/>
          <w:szCs w:val="20"/>
          <w:vertAlign w:val="superscript"/>
        </w:rPr>
        <w:t>st</w:t>
      </w:r>
      <w:r w:rsidRPr="00A3212B">
        <w:rPr>
          <w:rFonts w:asciiTheme="minorHAnsi" w:hAnsiTheme="minorHAnsi" w:cstheme="minorHAnsi"/>
          <w:b/>
          <w:bCs/>
          <w:color w:val="333333"/>
          <w:sz w:val="20"/>
          <w:szCs w:val="20"/>
        </w:rPr>
        <w:t xml:space="preserve"> October 2018</w:t>
      </w:r>
    </w:p>
    <w:p w:rsidR="00D023C8" w:rsidRDefault="00D023C8" w:rsidP="00EF715F">
      <w:pPr>
        <w:shd w:val="clear" w:color="auto" w:fill="FFFFFF"/>
        <w:spacing w:after="0" w:line="240" w:lineRule="auto"/>
        <w:rPr>
          <w:rFonts w:ascii="inherit" w:hAnsi="inherit"/>
          <w:color w:val="333333"/>
          <w:sz w:val="18"/>
          <w:szCs w:val="18"/>
        </w:rPr>
      </w:pPr>
    </w:p>
    <w:p w:rsidR="00D023C8" w:rsidRPr="00A01944" w:rsidRDefault="00D023C8" w:rsidP="00EF715F">
      <w:pPr>
        <w:spacing w:after="0" w:line="240" w:lineRule="auto"/>
        <w:rPr>
          <w:rFonts w:asciiTheme="minorHAnsi" w:hAnsiTheme="minorHAnsi" w:cstheme="minorHAnsi"/>
          <w:sz w:val="20"/>
          <w:szCs w:val="20"/>
        </w:rPr>
      </w:pPr>
      <w:r w:rsidRPr="00A01944">
        <w:rPr>
          <w:rFonts w:asciiTheme="minorHAnsi" w:hAnsiTheme="minorHAnsi" w:cstheme="minorHAnsi"/>
          <w:color w:val="333333"/>
          <w:sz w:val="20"/>
          <w:szCs w:val="20"/>
          <w:shd w:val="clear" w:color="auto" w:fill="FFFFFF"/>
        </w:rPr>
        <w:t>Please note that only short-listed experts will be contacted. Thank you for understanding.</w:t>
      </w:r>
    </w:p>
    <w:p w:rsidR="00EF715F" w:rsidRDefault="00EF715F" w:rsidP="00EF715F">
      <w:pPr>
        <w:spacing w:after="0" w:line="240" w:lineRule="auto"/>
        <w:rPr>
          <w:rFonts w:asciiTheme="minorHAnsi" w:hAnsiTheme="minorHAnsi" w:cstheme="minorHAnsi"/>
          <w:color w:val="000000" w:themeColor="text1"/>
          <w:sz w:val="20"/>
          <w:szCs w:val="20"/>
        </w:rPr>
      </w:pPr>
    </w:p>
    <w:p w:rsidR="00D023C8" w:rsidRDefault="00EF715F" w:rsidP="00EF715F">
      <w:pPr>
        <w:spacing w:after="0" w:line="240" w:lineRule="auto"/>
        <w:rPr>
          <w:b/>
        </w:rPr>
      </w:pPr>
      <w:r w:rsidRPr="009250F1">
        <w:rPr>
          <w:rFonts w:asciiTheme="minorHAnsi" w:hAnsiTheme="minorHAnsi" w:cstheme="minorHAnsi"/>
          <w:color w:val="000000" w:themeColor="text1"/>
          <w:sz w:val="20"/>
          <w:szCs w:val="20"/>
        </w:rPr>
        <w:t>EU CV format</w:t>
      </w:r>
      <w:r>
        <w:rPr>
          <w:rFonts w:asciiTheme="minorHAnsi" w:hAnsiTheme="minorHAnsi" w:cstheme="minorHAnsi"/>
          <w:color w:val="000000" w:themeColor="text1"/>
          <w:sz w:val="20"/>
          <w:szCs w:val="20"/>
        </w:rPr>
        <w:t>:</w:t>
      </w:r>
    </w:p>
    <w:p w:rsidR="00D023C8" w:rsidRDefault="00D023C8" w:rsidP="00EF715F">
      <w:pPr>
        <w:shd w:val="clear" w:color="auto" w:fill="FFFFFF"/>
        <w:spacing w:after="0" w:line="240" w:lineRule="auto"/>
      </w:pP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bookmarkStart w:id="1" w:name="_MON_1597234786"/>
      <w:bookmarkEnd w:id="1"/>
      <w:r w:rsidR="00EF715F">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5pt;height:49.9pt" o:ole="">
            <v:imagedata r:id="rId9" o:title=""/>
          </v:shape>
          <o:OLEObject Type="Embed" ProgID="Word.Document.8" ShapeID="_x0000_i1025" DrawAspect="Icon" ObjectID="_1597239478" r:id="rId10">
            <o:FieldCodes>\s</o:FieldCodes>
          </o:OLEObject>
        </w:object>
      </w:r>
    </w:p>
    <w:p w:rsidR="00D023C8" w:rsidRDefault="00D023C8" w:rsidP="00EF715F">
      <w:pPr>
        <w:shd w:val="clear" w:color="auto" w:fill="FFFFFF"/>
        <w:spacing w:after="0" w:line="240" w:lineRule="auto"/>
      </w:pPr>
    </w:p>
    <w:p w:rsidR="00D023C8" w:rsidRPr="00EF715F" w:rsidRDefault="00D023C8" w:rsidP="00EF715F">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i/>
          <w:color w:val="000000" w:themeColor="text1"/>
          <w:sz w:val="20"/>
          <w:szCs w:val="20"/>
        </w:rPr>
      </w:pPr>
      <w:r w:rsidRPr="00EF715F">
        <w:rPr>
          <w:rFonts w:asciiTheme="minorHAnsi" w:hAnsiTheme="minorHAnsi" w:cstheme="minorHAnsi"/>
          <w:i/>
          <w:color w:val="333333"/>
          <w:sz w:val="20"/>
          <w:szCs w:val="20"/>
        </w:rPr>
        <w:t xml:space="preserve">MDI is a non-profit organisation that has </w:t>
      </w:r>
      <w:r w:rsidRPr="00EF715F">
        <w:rPr>
          <w:rFonts w:asciiTheme="minorHAnsi" w:hAnsiTheme="minorHAnsi" w:cstheme="minorHAnsi"/>
          <w:i/>
          <w:color w:val="333333"/>
          <w:sz w:val="20"/>
          <w:szCs w:val="20"/>
          <w:shd w:val="clear" w:color="auto" w:fill="FFFFFF"/>
        </w:rPr>
        <w:t xml:space="preserve">worked internationally </w:t>
      </w:r>
      <w:r w:rsidRPr="00EF715F">
        <w:rPr>
          <w:rFonts w:asciiTheme="minorHAnsi" w:hAnsiTheme="minorHAnsi" w:cstheme="minorHAnsi"/>
          <w:i/>
          <w:color w:val="000000" w:themeColor="text1"/>
          <w:sz w:val="20"/>
          <w:szCs w:val="20"/>
          <w:shd w:val="clear" w:color="auto" w:fill="FFFFFF"/>
        </w:rPr>
        <w:t xml:space="preserve">for 20 years to encourage </w:t>
      </w:r>
      <w:r w:rsidRPr="00EF715F">
        <w:rPr>
          <w:rFonts w:asciiTheme="minorHAnsi" w:hAnsiTheme="minorHAnsi" w:cstheme="minorHAnsi"/>
          <w:i/>
          <w:color w:val="333333"/>
          <w:sz w:val="20"/>
          <w:szCs w:val="20"/>
          <w:shd w:val="clear" w:color="auto" w:fill="FFFFFF"/>
        </w:rPr>
        <w:t xml:space="preserve">and facilitate responsible media coverage of diversity. It aims to prevent the media from intentionally or unintentionally spreading prejudice, intolerance and hatred which can lead to social tensions, disputes and violent conflict. MDI is a global organisation with five registered offices in Brussels, Boston London, Yerevan and Belgrade that run multi-annual and multi-country programmes for a wide variety of international donors, including the EU. The </w:t>
      </w:r>
      <w:hyperlink r:id="rId11" w:history="1">
        <w:r w:rsidRPr="00EF715F">
          <w:rPr>
            <w:rStyle w:val="Hyperlink"/>
            <w:rFonts w:asciiTheme="minorHAnsi" w:hAnsiTheme="minorHAnsi" w:cstheme="minorHAnsi"/>
            <w:i/>
            <w:sz w:val="20"/>
            <w:szCs w:val="20"/>
            <w:shd w:val="clear" w:color="auto" w:fill="FFFFFF"/>
          </w:rPr>
          <w:t>www.media-diversity.org</w:t>
        </w:r>
      </w:hyperlink>
      <w:r w:rsidRPr="00EF715F">
        <w:rPr>
          <w:rFonts w:asciiTheme="minorHAnsi" w:hAnsiTheme="minorHAnsi" w:cstheme="minorHAnsi"/>
          <w:i/>
          <w:color w:val="333333"/>
          <w:sz w:val="20"/>
          <w:szCs w:val="20"/>
          <w:shd w:val="clear" w:color="auto" w:fill="FFFFFF"/>
        </w:rPr>
        <w:t xml:space="preserve">  website showcases our work in </w:t>
      </w:r>
      <w:r w:rsidRPr="00EF715F">
        <w:rPr>
          <w:rFonts w:asciiTheme="minorHAnsi" w:hAnsiTheme="minorHAnsi" w:cstheme="minorHAnsi"/>
          <w:i/>
          <w:color w:val="000000" w:themeColor="text1"/>
          <w:sz w:val="20"/>
          <w:szCs w:val="20"/>
          <w:shd w:val="clear" w:color="auto" w:fill="FFFFFF"/>
        </w:rPr>
        <w:t xml:space="preserve">Europe, Eurasia, </w:t>
      </w:r>
      <w:proofErr w:type="gramStart"/>
      <w:r w:rsidRPr="00EF715F">
        <w:rPr>
          <w:rFonts w:asciiTheme="minorHAnsi" w:hAnsiTheme="minorHAnsi" w:cstheme="minorHAnsi"/>
          <w:i/>
          <w:color w:val="000000" w:themeColor="text1"/>
          <w:sz w:val="20"/>
          <w:szCs w:val="20"/>
          <w:shd w:val="clear" w:color="auto" w:fill="FFFFFF"/>
        </w:rPr>
        <w:t>MENA</w:t>
      </w:r>
      <w:proofErr w:type="gramEnd"/>
      <w:r w:rsidRPr="00EF715F">
        <w:rPr>
          <w:rFonts w:asciiTheme="minorHAnsi" w:hAnsiTheme="minorHAnsi" w:cstheme="minorHAnsi"/>
          <w:i/>
          <w:color w:val="000000" w:themeColor="text1"/>
          <w:sz w:val="20"/>
          <w:szCs w:val="20"/>
          <w:shd w:val="clear" w:color="auto" w:fill="FFFFFF"/>
        </w:rPr>
        <w:t xml:space="preserve"> region, Sub-Saharan Africa, South East Asia and Latin America.  </w:t>
      </w:r>
    </w:p>
    <w:p w:rsidR="009640A0" w:rsidRPr="00D023C8" w:rsidRDefault="009640A0" w:rsidP="00EF715F">
      <w:pPr>
        <w:spacing w:after="0" w:line="240" w:lineRule="auto"/>
      </w:pPr>
    </w:p>
    <w:sectPr w:rsidR="009640A0" w:rsidRPr="00D023C8" w:rsidSect="00DC179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8CD" w:rsidRDefault="005638CD" w:rsidP="00DC179B">
      <w:pPr>
        <w:spacing w:after="0" w:line="240" w:lineRule="auto"/>
      </w:pPr>
      <w:r>
        <w:separator/>
      </w:r>
    </w:p>
  </w:endnote>
  <w:endnote w:type="continuationSeparator" w:id="0">
    <w:p w:rsidR="005638CD" w:rsidRDefault="005638CD" w:rsidP="00DC1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317" w:rsidRPr="001A3317" w:rsidRDefault="001A3317" w:rsidP="00477819">
    <w:pPr>
      <w:spacing w:after="0" w:line="240" w:lineRule="auto"/>
      <w:rPr>
        <w:rFonts w:cs="Arial"/>
        <w:b/>
        <w:sz w:val="28"/>
        <w:szCs w:val="28"/>
      </w:rPr>
    </w:pPr>
    <w:r>
      <w:rPr>
        <w:rFonts w:cs="Arial"/>
        <w:sz w:val="20"/>
        <w:szCs w:val="20"/>
      </w:rPr>
      <w:t xml:space="preserve"> </w:t>
    </w:r>
    <w:r>
      <w:rPr>
        <w:rFonts w:cs="Arial"/>
        <w:sz w:val="20"/>
        <w:szCs w:val="20"/>
      </w:rPr>
      <w:tab/>
    </w:r>
    <w:r w:rsidRPr="001A3317">
      <w:rPr>
        <w:rFonts w:cs="Arial"/>
        <w:sz w:val="28"/>
        <w:szCs w:val="28"/>
      </w:rPr>
      <w:tab/>
    </w:r>
    <w:r w:rsidRPr="001A3317">
      <w:rPr>
        <w:rFonts w:cs="Arial"/>
        <w:b/>
        <w:sz w:val="28"/>
        <w:szCs w:val="28"/>
      </w:rPr>
      <w:t xml:space="preserve"> London </w:t>
    </w:r>
    <w:r>
      <w:rPr>
        <w:rFonts w:cs="Arial"/>
        <w:b/>
        <w:sz w:val="28"/>
        <w:szCs w:val="28"/>
      </w:rPr>
      <w:t xml:space="preserve">- </w:t>
    </w:r>
    <w:r w:rsidRPr="001A3317">
      <w:rPr>
        <w:rFonts w:cs="Arial"/>
        <w:b/>
        <w:sz w:val="28"/>
        <w:szCs w:val="28"/>
      </w:rPr>
      <w:t>Boston</w:t>
    </w:r>
    <w:r>
      <w:rPr>
        <w:rFonts w:cs="Arial"/>
        <w:b/>
        <w:sz w:val="28"/>
        <w:szCs w:val="28"/>
      </w:rPr>
      <w:t xml:space="preserve"> - </w:t>
    </w:r>
    <w:r w:rsidRPr="001A3317">
      <w:rPr>
        <w:rFonts w:cs="Arial"/>
        <w:b/>
        <w:sz w:val="28"/>
        <w:szCs w:val="28"/>
      </w:rPr>
      <w:t xml:space="preserve">Brussels </w:t>
    </w:r>
    <w:r>
      <w:rPr>
        <w:rFonts w:cs="Arial"/>
        <w:b/>
        <w:sz w:val="28"/>
        <w:szCs w:val="28"/>
      </w:rPr>
      <w:t>-</w:t>
    </w:r>
    <w:r w:rsidR="00302394">
      <w:rPr>
        <w:rFonts w:cs="Arial"/>
        <w:b/>
        <w:sz w:val="28"/>
        <w:szCs w:val="28"/>
      </w:rPr>
      <w:t xml:space="preserve"> </w:t>
    </w:r>
    <w:r w:rsidRPr="001A3317">
      <w:rPr>
        <w:rFonts w:cs="Arial"/>
        <w:b/>
        <w:sz w:val="28"/>
        <w:szCs w:val="28"/>
      </w:rPr>
      <w:t>Belgrade</w:t>
    </w:r>
    <w:r>
      <w:rPr>
        <w:rFonts w:cs="Arial"/>
        <w:b/>
        <w:sz w:val="28"/>
        <w:szCs w:val="28"/>
      </w:rPr>
      <w:t xml:space="preserve"> -</w:t>
    </w:r>
    <w:r w:rsidR="00CE49AA">
      <w:rPr>
        <w:rFonts w:cs="Arial"/>
        <w:b/>
        <w:sz w:val="28"/>
        <w:szCs w:val="28"/>
      </w:rPr>
      <w:t xml:space="preserve"> </w:t>
    </w:r>
    <w:r w:rsidRPr="001A3317">
      <w:rPr>
        <w:rFonts w:cs="Arial"/>
        <w:b/>
        <w:sz w:val="28"/>
        <w:szCs w:val="28"/>
      </w:rPr>
      <w:t>Rabat</w:t>
    </w:r>
    <w:r>
      <w:rPr>
        <w:rFonts w:cs="Arial"/>
        <w:b/>
        <w:sz w:val="28"/>
        <w:szCs w:val="28"/>
      </w:rPr>
      <w:t xml:space="preserve"> - </w:t>
    </w:r>
    <w:r w:rsidRPr="001A3317">
      <w:rPr>
        <w:rFonts w:cs="Arial"/>
        <w:b/>
        <w:sz w:val="28"/>
        <w:szCs w:val="28"/>
      </w:rPr>
      <w:t xml:space="preserve">Yerevan </w:t>
    </w:r>
    <w:r w:rsidR="00BB0D91" w:rsidRPr="001A3317">
      <w:rPr>
        <w:rFonts w:cs="Arial"/>
        <w:b/>
        <w:sz w:val="28"/>
        <w:szCs w:val="28"/>
      </w:rPr>
      <w:t xml:space="preserve"> </w:t>
    </w:r>
    <w:r w:rsidRPr="001A3317">
      <w:rPr>
        <w:rFonts w:cs="Arial"/>
        <w:b/>
        <w:sz w:val="28"/>
        <w:szCs w:val="28"/>
      </w:rPr>
      <w:t xml:space="preserve"> </w:t>
    </w:r>
    <w:r w:rsidR="00477819" w:rsidRPr="001A3317">
      <w:rPr>
        <w:rFonts w:cs="Arial"/>
        <w:b/>
        <w:sz w:val="28"/>
        <w:szCs w:val="28"/>
      </w:rPr>
      <w:t xml:space="preserve"> </w:t>
    </w:r>
    <w:r w:rsidRPr="001A3317">
      <w:rPr>
        <w:rFonts w:cs="Arial"/>
        <w:b/>
        <w:sz w:val="28"/>
        <w:szCs w:val="28"/>
      </w:rPr>
      <w:t xml:space="preserve"> </w:t>
    </w:r>
  </w:p>
  <w:p w:rsidR="009C1B80" w:rsidRPr="001A3317" w:rsidRDefault="001D19EC" w:rsidP="001A3317">
    <w:pPr>
      <w:spacing w:after="0" w:line="240" w:lineRule="auto"/>
      <w:ind w:left="720"/>
      <w:rPr>
        <w:rFonts w:cs="Arial"/>
        <w:b/>
        <w:sz w:val="28"/>
        <w:szCs w:val="28"/>
      </w:rPr>
    </w:pPr>
    <w:r w:rsidRPr="001A3317">
      <w:rPr>
        <w:rFonts w:cs="Arial"/>
        <w:b/>
        <w:sz w:val="28"/>
        <w:szCs w:val="28"/>
      </w:rPr>
      <w:t xml:space="preserve"> </w:t>
    </w:r>
    <w:r w:rsidR="000466BD">
      <w:rPr>
        <w:b/>
        <w:noProof/>
        <w:sz w:val="28"/>
        <w:szCs w:val="28"/>
        <w:lang w:eastAsia="en-GB"/>
      </w:rPr>
      <w:drawing>
        <wp:inline distT="0" distB="0" distL="0" distR="0">
          <wp:extent cx="249555" cy="260985"/>
          <wp:effectExtent l="0" t="0" r="0" b="5715"/>
          <wp:docPr id="2" name="Picture 3" descr="http://www.underconsideration.com/brandnew/archives/facebook_logo_detail.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derconsideration.com/brandnew/archives/facebook_logo_detail.gi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555" cy="260985"/>
                  </a:xfrm>
                  <a:prstGeom prst="rect">
                    <a:avLst/>
                  </a:prstGeom>
                  <a:noFill/>
                  <a:ln>
                    <a:noFill/>
                  </a:ln>
                </pic:spPr>
              </pic:pic>
            </a:graphicData>
          </a:graphic>
        </wp:inline>
      </w:drawing>
    </w:r>
    <w:r w:rsidR="00477819" w:rsidRPr="001A3317">
      <w:rPr>
        <w:rFonts w:cs="Arial"/>
        <w:b/>
        <w:sz w:val="28"/>
        <w:szCs w:val="28"/>
      </w:rPr>
      <w:t xml:space="preserve">  </w:t>
    </w:r>
    <w:r w:rsidR="001A3317" w:rsidRPr="001A3317">
      <w:rPr>
        <w:rFonts w:cs="Arial"/>
        <w:b/>
        <w:sz w:val="28"/>
        <w:szCs w:val="28"/>
      </w:rPr>
      <w:t xml:space="preserve">  </w:t>
    </w:r>
    <w:hyperlink r:id="rId3" w:history="1">
      <w:r w:rsidR="001A3317" w:rsidRPr="001A3317">
        <w:rPr>
          <w:rFonts w:cs="Arial"/>
          <w:b/>
          <w:sz w:val="28"/>
          <w:szCs w:val="28"/>
        </w:rPr>
        <w:t>www.media-diversity.org</w:t>
      </w:r>
    </w:hyperlink>
    <w:r w:rsidR="001A3317" w:rsidRPr="001A3317">
      <w:rPr>
        <w:rFonts w:cs="Arial"/>
        <w:b/>
        <w:sz w:val="28"/>
        <w:szCs w:val="28"/>
      </w:rPr>
      <w:t xml:space="preserve">  </w:t>
    </w:r>
    <w:r w:rsidR="000466BD">
      <w:rPr>
        <w:b/>
        <w:noProof/>
        <w:sz w:val="28"/>
        <w:szCs w:val="28"/>
        <w:lang w:eastAsia="en-GB"/>
      </w:rPr>
      <w:drawing>
        <wp:inline distT="0" distB="0" distL="0" distR="0">
          <wp:extent cx="260985" cy="260985"/>
          <wp:effectExtent l="0" t="0" r="5715" b="5715"/>
          <wp:docPr id="3" name="Picture 4" descr="http://jonbennallick.co.uk/wp-content/uploads/2012/11/Twitter-Logo-Icon-by-Jon-Bennallick-02.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onbennallick.co.uk/wp-content/uploads/2012/11/Twitter-Logo-Icon-by-Jon-Bennallick-02.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001A3317" w:rsidRPr="001A3317">
      <w:rPr>
        <w:b/>
        <w:sz w:val="28"/>
        <w:szCs w:val="28"/>
      </w:rPr>
      <w:t xml:space="preserve"> </w:t>
    </w:r>
    <w:hyperlink r:id="rId6" w:history="1">
      <w:r w:rsidR="001A3317" w:rsidRPr="001A3317">
        <w:rPr>
          <w:rStyle w:val="Hyperlink"/>
          <w:rFonts w:cs="Arial"/>
          <w:b/>
          <w:color w:val="auto"/>
          <w:sz w:val="28"/>
          <w:szCs w:val="28"/>
        </w:rPr>
        <w:t>info@media-diversity.org</w:t>
      </w:r>
    </w:hyperlink>
    <w:r w:rsidR="001A3317" w:rsidRPr="001A3317">
      <w:rPr>
        <w:rFonts w:cs="Arial"/>
        <w:b/>
        <w:sz w:val="28"/>
        <w:szCs w:val="28"/>
      </w:rPr>
      <w:t xml:space="preserve">     </w:t>
    </w:r>
    <w:r w:rsidR="000466BD">
      <w:rPr>
        <w:b/>
        <w:noProof/>
        <w:sz w:val="28"/>
        <w:szCs w:val="28"/>
        <w:lang w:eastAsia="en-GB"/>
      </w:rPr>
      <w:drawing>
        <wp:inline distT="0" distB="0" distL="0" distR="0">
          <wp:extent cx="260985" cy="260985"/>
          <wp:effectExtent l="0" t="0" r="5715" b="5715"/>
          <wp:docPr id="4" name="Picture 5" descr="http://westgatepavilion.co/wp-content/uploads/2013/01/Linkedin-logo-icon.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stgatepavilion.co/wp-content/uploads/2013/01/Linkedin-logo-icon.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p>
  <w:p w:rsidR="00477819" w:rsidRDefault="00CE49AA" w:rsidP="00477819">
    <w:pPr>
      <w:spacing w:after="0" w:line="240" w:lineRule="auto"/>
    </w:pPr>
    <w:hyperlink r:id="rId9" w:history="1"/>
    <w:r w:rsidR="00477819">
      <w:t xml:space="preserve"> </w:t>
    </w:r>
  </w:p>
  <w:p w:rsidR="001A3317" w:rsidRDefault="00477819" w:rsidP="001A3317">
    <w:pPr>
      <w:spacing w:after="0" w:line="240" w:lineRule="auto"/>
      <w:rPr>
        <w:rFonts w:cs="Arial"/>
        <w:sz w:val="20"/>
        <w:szCs w:val="20"/>
      </w:rPr>
    </w:pPr>
    <w:r w:rsidRPr="00477819">
      <w:t xml:space="preserve"> </w:t>
    </w:r>
    <w:r w:rsidR="001A3317">
      <w:tab/>
    </w:r>
    <w:r w:rsidR="001A3317">
      <w:tab/>
    </w:r>
    <w:r w:rsidR="001A3317">
      <w:tab/>
    </w:r>
    <w:r w:rsidR="001A3317">
      <w:rPr>
        <w:rFonts w:cs="Arial"/>
        <w:sz w:val="20"/>
        <w:szCs w:val="20"/>
      </w:rPr>
      <w:t xml:space="preserve"> </w:t>
    </w:r>
  </w:p>
  <w:p w:rsidR="00477819" w:rsidRPr="00551D79" w:rsidRDefault="00477819" w:rsidP="00477819">
    <w:pPr>
      <w:spacing w:after="0" w:line="240" w:lineRule="auto"/>
      <w:rPr>
        <w:rFonts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8CD" w:rsidRDefault="005638CD" w:rsidP="00DC179B">
      <w:pPr>
        <w:spacing w:after="0" w:line="240" w:lineRule="auto"/>
      </w:pPr>
      <w:r>
        <w:separator/>
      </w:r>
    </w:p>
  </w:footnote>
  <w:footnote w:type="continuationSeparator" w:id="0">
    <w:p w:rsidR="005638CD" w:rsidRDefault="005638CD" w:rsidP="00DC1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366"/>
      <w:gridCol w:w="6546"/>
      <w:gridCol w:w="1330"/>
    </w:tblGrid>
    <w:tr w:rsidR="00F435E8" w:rsidTr="00F435E8">
      <w:tc>
        <w:tcPr>
          <w:tcW w:w="1373" w:type="dxa"/>
        </w:tcPr>
        <w:p w:rsidR="00F435E8" w:rsidRPr="00F435E8" w:rsidRDefault="00F435E8" w:rsidP="00FE75D2">
          <w:pPr>
            <w:pStyle w:val="Header"/>
            <w:rPr>
              <w:b/>
            </w:rPr>
          </w:pPr>
        </w:p>
      </w:tc>
      <w:tc>
        <w:tcPr>
          <w:tcW w:w="6532" w:type="dxa"/>
        </w:tcPr>
        <w:p w:rsidR="00F435E8" w:rsidRDefault="000466BD">
          <w:pPr>
            <w:pStyle w:val="Header"/>
          </w:pPr>
          <w:r>
            <w:rPr>
              <w:noProof/>
              <w:lang w:eastAsia="en-GB"/>
            </w:rPr>
            <w:drawing>
              <wp:inline distT="0" distB="0" distL="0" distR="0">
                <wp:extent cx="4013835" cy="1009650"/>
                <wp:effectExtent l="0" t="0" r="5715" b="0"/>
                <wp:docPr id="1" name="Picture 1" descr="MDI Logo JPEG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I Logo JPEG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3835" cy="1009650"/>
                        </a:xfrm>
                        <a:prstGeom prst="rect">
                          <a:avLst/>
                        </a:prstGeom>
                        <a:noFill/>
                        <a:ln>
                          <a:noFill/>
                        </a:ln>
                      </pic:spPr>
                    </pic:pic>
                  </a:graphicData>
                </a:graphic>
              </wp:inline>
            </w:drawing>
          </w:r>
        </w:p>
      </w:tc>
      <w:tc>
        <w:tcPr>
          <w:tcW w:w="1337" w:type="dxa"/>
        </w:tcPr>
        <w:p w:rsidR="00F435E8" w:rsidRPr="00B31250" w:rsidRDefault="00F435E8">
          <w:pPr>
            <w:pStyle w:val="Header"/>
          </w:pPr>
        </w:p>
      </w:tc>
    </w:tr>
  </w:tbl>
  <w:p w:rsidR="00DC179B" w:rsidRDefault="00DC17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2093"/>
    <w:multiLevelType w:val="hybridMultilevel"/>
    <w:tmpl w:val="D6C8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905BE"/>
    <w:multiLevelType w:val="hybridMultilevel"/>
    <w:tmpl w:val="34B22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23AC9"/>
    <w:multiLevelType w:val="multilevel"/>
    <w:tmpl w:val="FA26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4E094F"/>
    <w:multiLevelType w:val="hybridMultilevel"/>
    <w:tmpl w:val="DDBAAA5C"/>
    <w:lvl w:ilvl="0" w:tplc="84ECC1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FC0044"/>
    <w:multiLevelType w:val="hybridMultilevel"/>
    <w:tmpl w:val="DB38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0E7E9D"/>
    <w:multiLevelType w:val="hybridMultilevel"/>
    <w:tmpl w:val="AE440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115B1B"/>
    <w:multiLevelType w:val="hybridMultilevel"/>
    <w:tmpl w:val="C074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A755AF"/>
    <w:multiLevelType w:val="hybridMultilevel"/>
    <w:tmpl w:val="AE440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3"/>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79B"/>
    <w:rsid w:val="000466BD"/>
    <w:rsid w:val="00065375"/>
    <w:rsid w:val="00095803"/>
    <w:rsid w:val="000D6DA8"/>
    <w:rsid w:val="000E79AD"/>
    <w:rsid w:val="00134379"/>
    <w:rsid w:val="001864F4"/>
    <w:rsid w:val="001A3317"/>
    <w:rsid w:val="001D19EC"/>
    <w:rsid w:val="00302394"/>
    <w:rsid w:val="003234BD"/>
    <w:rsid w:val="003469B0"/>
    <w:rsid w:val="003523E2"/>
    <w:rsid w:val="00355F65"/>
    <w:rsid w:val="00390C38"/>
    <w:rsid w:val="003D1700"/>
    <w:rsid w:val="003F32CD"/>
    <w:rsid w:val="004107D9"/>
    <w:rsid w:val="00464B9C"/>
    <w:rsid w:val="00477819"/>
    <w:rsid w:val="00506A76"/>
    <w:rsid w:val="00547CB2"/>
    <w:rsid w:val="00551D79"/>
    <w:rsid w:val="00554A4D"/>
    <w:rsid w:val="005638CD"/>
    <w:rsid w:val="00567026"/>
    <w:rsid w:val="005B47BF"/>
    <w:rsid w:val="005E4C0E"/>
    <w:rsid w:val="00665E91"/>
    <w:rsid w:val="006865E2"/>
    <w:rsid w:val="006B4F7B"/>
    <w:rsid w:val="00745B6E"/>
    <w:rsid w:val="00764915"/>
    <w:rsid w:val="0078769A"/>
    <w:rsid w:val="007B448F"/>
    <w:rsid w:val="007C5819"/>
    <w:rsid w:val="008019A1"/>
    <w:rsid w:val="00804F56"/>
    <w:rsid w:val="00873D8B"/>
    <w:rsid w:val="00885283"/>
    <w:rsid w:val="00887C1A"/>
    <w:rsid w:val="008C5BAA"/>
    <w:rsid w:val="008D2690"/>
    <w:rsid w:val="009640A0"/>
    <w:rsid w:val="009C1B80"/>
    <w:rsid w:val="009C2962"/>
    <w:rsid w:val="009E40F1"/>
    <w:rsid w:val="00A675EC"/>
    <w:rsid w:val="00AC16AF"/>
    <w:rsid w:val="00AE7F32"/>
    <w:rsid w:val="00AF316D"/>
    <w:rsid w:val="00B31250"/>
    <w:rsid w:val="00B802F5"/>
    <w:rsid w:val="00B90599"/>
    <w:rsid w:val="00B942BD"/>
    <w:rsid w:val="00BB0963"/>
    <w:rsid w:val="00BB0D91"/>
    <w:rsid w:val="00BD4E61"/>
    <w:rsid w:val="00BE3A36"/>
    <w:rsid w:val="00BE53C0"/>
    <w:rsid w:val="00C34610"/>
    <w:rsid w:val="00C7198E"/>
    <w:rsid w:val="00C955BC"/>
    <w:rsid w:val="00C97145"/>
    <w:rsid w:val="00CE49AA"/>
    <w:rsid w:val="00D023C8"/>
    <w:rsid w:val="00D04019"/>
    <w:rsid w:val="00D63BE8"/>
    <w:rsid w:val="00DA06D2"/>
    <w:rsid w:val="00DB1C40"/>
    <w:rsid w:val="00DB4116"/>
    <w:rsid w:val="00DC179B"/>
    <w:rsid w:val="00E020EC"/>
    <w:rsid w:val="00E36769"/>
    <w:rsid w:val="00EE09A4"/>
    <w:rsid w:val="00EE0AFC"/>
    <w:rsid w:val="00EF715F"/>
    <w:rsid w:val="00F435E8"/>
    <w:rsid w:val="00F670D8"/>
    <w:rsid w:val="00FC5CDD"/>
    <w:rsid w:val="00FE6D8C"/>
    <w:rsid w:val="00FE7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955B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179B"/>
    <w:pPr>
      <w:tabs>
        <w:tab w:val="center" w:pos="4513"/>
        <w:tab w:val="right" w:pos="9026"/>
      </w:tabs>
      <w:spacing w:after="0" w:line="240" w:lineRule="auto"/>
    </w:pPr>
  </w:style>
  <w:style w:type="character" w:customStyle="1" w:styleId="HeaderChar">
    <w:name w:val="Header Char"/>
    <w:basedOn w:val="DefaultParagraphFont"/>
    <w:link w:val="Header"/>
    <w:rsid w:val="00DC179B"/>
  </w:style>
  <w:style w:type="paragraph" w:styleId="Footer">
    <w:name w:val="footer"/>
    <w:basedOn w:val="Normal"/>
    <w:link w:val="FooterChar"/>
    <w:rsid w:val="00DC179B"/>
    <w:pPr>
      <w:tabs>
        <w:tab w:val="center" w:pos="4513"/>
        <w:tab w:val="right" w:pos="9026"/>
      </w:tabs>
      <w:spacing w:after="0" w:line="240" w:lineRule="auto"/>
    </w:pPr>
  </w:style>
  <w:style w:type="character" w:customStyle="1" w:styleId="FooterChar">
    <w:name w:val="Footer Char"/>
    <w:basedOn w:val="DefaultParagraphFont"/>
    <w:link w:val="Footer"/>
    <w:rsid w:val="00DC179B"/>
  </w:style>
  <w:style w:type="character" w:styleId="Hyperlink">
    <w:name w:val="Hyperlink"/>
    <w:uiPriority w:val="99"/>
    <w:rsid w:val="00DC179B"/>
    <w:rPr>
      <w:color w:val="0000FF"/>
      <w:u w:val="single"/>
    </w:rPr>
  </w:style>
  <w:style w:type="character" w:customStyle="1" w:styleId="spelle">
    <w:name w:val="spelle"/>
    <w:basedOn w:val="DefaultParagraphFont"/>
    <w:rsid w:val="00DC179B"/>
  </w:style>
  <w:style w:type="table" w:styleId="TableGrid">
    <w:name w:val="Table Grid"/>
    <w:basedOn w:val="TableNormal"/>
    <w:uiPriority w:val="39"/>
    <w:rsid w:val="00B312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qFormat/>
    <w:rsid w:val="007B448F"/>
    <w:rPr>
      <w:sz w:val="22"/>
      <w:szCs w:val="22"/>
      <w:lang w:val="en-US" w:eastAsia="en-US"/>
    </w:rPr>
  </w:style>
  <w:style w:type="paragraph" w:customStyle="1" w:styleId="Default">
    <w:name w:val="Default"/>
    <w:rsid w:val="00547CB2"/>
    <w:pPr>
      <w:autoSpaceDE w:val="0"/>
      <w:autoSpaceDN w:val="0"/>
      <w:adjustRightInd w:val="0"/>
    </w:pPr>
    <w:rPr>
      <w:rFonts w:cs="Calibri"/>
      <w:color w:val="000000"/>
      <w:sz w:val="24"/>
      <w:szCs w:val="24"/>
    </w:rPr>
  </w:style>
  <w:style w:type="paragraph" w:styleId="NormalWeb">
    <w:name w:val="Normal (Web)"/>
    <w:basedOn w:val="Normal"/>
    <w:rsid w:val="00FE6D8C"/>
    <w:pPr>
      <w:spacing w:after="0" w:line="240" w:lineRule="auto"/>
    </w:pPr>
    <w:rPr>
      <w:rFonts w:ascii="Times New Roman" w:hAnsi="Times New Roman"/>
      <w:sz w:val="24"/>
      <w:szCs w:val="24"/>
      <w:lang w:eastAsia="en-GB"/>
    </w:rPr>
  </w:style>
  <w:style w:type="paragraph" w:styleId="BalloonText">
    <w:name w:val="Balloon Text"/>
    <w:basedOn w:val="Normal"/>
    <w:link w:val="BalloonTextChar"/>
    <w:rsid w:val="00D02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023C8"/>
    <w:rPr>
      <w:rFonts w:ascii="Tahoma" w:hAnsi="Tahoma" w:cs="Tahoma"/>
      <w:sz w:val="16"/>
      <w:szCs w:val="16"/>
      <w:lang w:eastAsia="en-US"/>
    </w:rPr>
  </w:style>
  <w:style w:type="paragraph" w:styleId="ListParagraph">
    <w:name w:val="List Paragraph"/>
    <w:basedOn w:val="Normal"/>
    <w:uiPriority w:val="34"/>
    <w:qFormat/>
    <w:rsid w:val="00D023C8"/>
    <w:pPr>
      <w:spacing w:after="0" w:line="240" w:lineRule="auto"/>
      <w:ind w:left="720"/>
      <w:contextualSpacing/>
    </w:pPr>
    <w:rPr>
      <w:rFonts w:asciiTheme="minorHAnsi" w:eastAsiaTheme="minorHAnsi"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955B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179B"/>
    <w:pPr>
      <w:tabs>
        <w:tab w:val="center" w:pos="4513"/>
        <w:tab w:val="right" w:pos="9026"/>
      </w:tabs>
      <w:spacing w:after="0" w:line="240" w:lineRule="auto"/>
    </w:pPr>
  </w:style>
  <w:style w:type="character" w:customStyle="1" w:styleId="HeaderChar">
    <w:name w:val="Header Char"/>
    <w:basedOn w:val="DefaultParagraphFont"/>
    <w:link w:val="Header"/>
    <w:rsid w:val="00DC179B"/>
  </w:style>
  <w:style w:type="paragraph" w:styleId="Footer">
    <w:name w:val="footer"/>
    <w:basedOn w:val="Normal"/>
    <w:link w:val="FooterChar"/>
    <w:rsid w:val="00DC179B"/>
    <w:pPr>
      <w:tabs>
        <w:tab w:val="center" w:pos="4513"/>
        <w:tab w:val="right" w:pos="9026"/>
      </w:tabs>
      <w:spacing w:after="0" w:line="240" w:lineRule="auto"/>
    </w:pPr>
  </w:style>
  <w:style w:type="character" w:customStyle="1" w:styleId="FooterChar">
    <w:name w:val="Footer Char"/>
    <w:basedOn w:val="DefaultParagraphFont"/>
    <w:link w:val="Footer"/>
    <w:rsid w:val="00DC179B"/>
  </w:style>
  <w:style w:type="character" w:styleId="Hyperlink">
    <w:name w:val="Hyperlink"/>
    <w:uiPriority w:val="99"/>
    <w:rsid w:val="00DC179B"/>
    <w:rPr>
      <w:color w:val="0000FF"/>
      <w:u w:val="single"/>
    </w:rPr>
  </w:style>
  <w:style w:type="character" w:customStyle="1" w:styleId="spelle">
    <w:name w:val="spelle"/>
    <w:basedOn w:val="DefaultParagraphFont"/>
    <w:rsid w:val="00DC179B"/>
  </w:style>
  <w:style w:type="table" w:styleId="TableGrid">
    <w:name w:val="Table Grid"/>
    <w:basedOn w:val="TableNormal"/>
    <w:uiPriority w:val="39"/>
    <w:rsid w:val="00B312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qFormat/>
    <w:rsid w:val="007B448F"/>
    <w:rPr>
      <w:sz w:val="22"/>
      <w:szCs w:val="22"/>
      <w:lang w:val="en-US" w:eastAsia="en-US"/>
    </w:rPr>
  </w:style>
  <w:style w:type="paragraph" w:customStyle="1" w:styleId="Default">
    <w:name w:val="Default"/>
    <w:rsid w:val="00547CB2"/>
    <w:pPr>
      <w:autoSpaceDE w:val="0"/>
      <w:autoSpaceDN w:val="0"/>
      <w:adjustRightInd w:val="0"/>
    </w:pPr>
    <w:rPr>
      <w:rFonts w:cs="Calibri"/>
      <w:color w:val="000000"/>
      <w:sz w:val="24"/>
      <w:szCs w:val="24"/>
    </w:rPr>
  </w:style>
  <w:style w:type="paragraph" w:styleId="NormalWeb">
    <w:name w:val="Normal (Web)"/>
    <w:basedOn w:val="Normal"/>
    <w:rsid w:val="00FE6D8C"/>
    <w:pPr>
      <w:spacing w:after="0" w:line="240" w:lineRule="auto"/>
    </w:pPr>
    <w:rPr>
      <w:rFonts w:ascii="Times New Roman" w:hAnsi="Times New Roman"/>
      <w:sz w:val="24"/>
      <w:szCs w:val="24"/>
      <w:lang w:eastAsia="en-GB"/>
    </w:rPr>
  </w:style>
  <w:style w:type="paragraph" w:styleId="BalloonText">
    <w:name w:val="Balloon Text"/>
    <w:basedOn w:val="Normal"/>
    <w:link w:val="BalloonTextChar"/>
    <w:rsid w:val="00D02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023C8"/>
    <w:rPr>
      <w:rFonts w:ascii="Tahoma" w:hAnsi="Tahoma" w:cs="Tahoma"/>
      <w:sz w:val="16"/>
      <w:szCs w:val="16"/>
      <w:lang w:eastAsia="en-US"/>
    </w:rPr>
  </w:style>
  <w:style w:type="paragraph" w:styleId="ListParagraph">
    <w:name w:val="List Paragraph"/>
    <w:basedOn w:val="Normal"/>
    <w:uiPriority w:val="34"/>
    <w:qFormat/>
    <w:rsid w:val="00D023C8"/>
    <w:pPr>
      <w:spacing w:after="0"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887256">
      <w:bodyDiv w:val="1"/>
      <w:marLeft w:val="0"/>
      <w:marRight w:val="0"/>
      <w:marTop w:val="0"/>
      <w:marBottom w:val="0"/>
      <w:divBdr>
        <w:top w:val="none" w:sz="0" w:space="0" w:color="auto"/>
        <w:left w:val="none" w:sz="0" w:space="0" w:color="auto"/>
        <w:bottom w:val="none" w:sz="0" w:space="0" w:color="auto"/>
        <w:right w:val="none" w:sz="0" w:space="0" w:color="auto"/>
      </w:divBdr>
    </w:div>
    <w:div w:id="1200316576">
      <w:bodyDiv w:val="1"/>
      <w:marLeft w:val="0"/>
      <w:marRight w:val="0"/>
      <w:marTop w:val="0"/>
      <w:marBottom w:val="0"/>
      <w:divBdr>
        <w:top w:val="none" w:sz="0" w:space="0" w:color="auto"/>
        <w:left w:val="none" w:sz="0" w:space="0" w:color="auto"/>
        <w:bottom w:val="none" w:sz="0" w:space="0" w:color="auto"/>
        <w:right w:val="none" w:sz="0" w:space="0" w:color="auto"/>
      </w:divBdr>
    </w:div>
    <w:div w:id="1637100753">
      <w:bodyDiv w:val="1"/>
      <w:marLeft w:val="0"/>
      <w:marRight w:val="0"/>
      <w:marTop w:val="0"/>
      <w:marBottom w:val="0"/>
      <w:divBdr>
        <w:top w:val="none" w:sz="0" w:space="0" w:color="auto"/>
        <w:left w:val="none" w:sz="0" w:space="0" w:color="auto"/>
        <w:bottom w:val="none" w:sz="0" w:space="0" w:color="auto"/>
        <w:right w:val="none" w:sz="0" w:space="0" w:color="auto"/>
      </w:divBdr>
      <w:divsChild>
        <w:div w:id="2033652483">
          <w:marLeft w:val="0"/>
          <w:marRight w:val="0"/>
          <w:marTop w:val="0"/>
          <w:marBottom w:val="0"/>
          <w:divBdr>
            <w:top w:val="none" w:sz="0" w:space="0" w:color="auto"/>
            <w:left w:val="none" w:sz="0" w:space="0" w:color="auto"/>
            <w:bottom w:val="none" w:sz="0" w:space="0" w:color="auto"/>
            <w:right w:val="none" w:sz="0" w:space="0" w:color="auto"/>
          </w:divBdr>
        </w:div>
      </w:divsChild>
    </w:div>
    <w:div w:id="1873952636">
      <w:bodyDiv w:val="1"/>
      <w:marLeft w:val="0"/>
      <w:marRight w:val="0"/>
      <w:marTop w:val="0"/>
      <w:marBottom w:val="0"/>
      <w:divBdr>
        <w:top w:val="none" w:sz="0" w:space="0" w:color="auto"/>
        <w:left w:val="none" w:sz="0" w:space="0" w:color="auto"/>
        <w:bottom w:val="none" w:sz="0" w:space="0" w:color="auto"/>
        <w:right w:val="none" w:sz="0" w:space="0" w:color="auto"/>
      </w:divBdr>
    </w:div>
    <w:div w:id="198246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edia-diversity.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dia-diversit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Microsoft_Word_97_-_2003_Document1.doc"/><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www.media-diversity.org" TargetMode="External"/><Relationship Id="rId7" Type="http://schemas.openxmlformats.org/officeDocument/2006/relationships/hyperlink" Target="http://www.linkedin.com/company/media-diversity-institute" TargetMode="External"/><Relationship Id="rId2" Type="http://schemas.openxmlformats.org/officeDocument/2006/relationships/image" Target="media/image3.png"/><Relationship Id="rId1" Type="http://schemas.openxmlformats.org/officeDocument/2006/relationships/hyperlink" Target="https://www.facebook.com/media.diversity.institute" TargetMode="External"/><Relationship Id="rId6" Type="http://schemas.openxmlformats.org/officeDocument/2006/relationships/hyperlink" Target="mailto:info@media-diversity.org" TargetMode="External"/><Relationship Id="rId5" Type="http://schemas.openxmlformats.org/officeDocument/2006/relationships/image" Target="media/image4.png"/><Relationship Id="rId4" Type="http://schemas.openxmlformats.org/officeDocument/2006/relationships/hyperlink" Target="https://twitter.com/MDI_UK" TargetMode="External"/><Relationship Id="rId9" Type="http://schemas.openxmlformats.org/officeDocument/2006/relationships/hyperlink" Target="https://twitter.com/MDI_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MDI</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 Diversity</dc:creator>
  <cp:lastModifiedBy>Milica</cp:lastModifiedBy>
  <cp:revision>3</cp:revision>
  <cp:lastPrinted>2010-09-10T11:38:00Z</cp:lastPrinted>
  <dcterms:created xsi:type="dcterms:W3CDTF">2018-08-31T15:51:00Z</dcterms:created>
  <dcterms:modified xsi:type="dcterms:W3CDTF">2018-08-31T15:51:00Z</dcterms:modified>
</cp:coreProperties>
</file>