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5" w:rsidRPr="0074276C" w:rsidRDefault="005E0492">
      <w:pPr>
        <w:rPr>
          <w:b/>
          <w:sz w:val="24"/>
        </w:rPr>
      </w:pPr>
      <w:r>
        <w:rPr>
          <w:b/>
          <w:sz w:val="24"/>
        </w:rPr>
        <w:t xml:space="preserve">Mit der </w:t>
      </w:r>
      <w:r w:rsidR="0041360F" w:rsidRPr="0074276C">
        <w:rPr>
          <w:b/>
          <w:sz w:val="24"/>
        </w:rPr>
        <w:t xml:space="preserve">FI Nottuln </w:t>
      </w:r>
      <w:r>
        <w:rPr>
          <w:b/>
          <w:sz w:val="24"/>
        </w:rPr>
        <w:t xml:space="preserve">  - immer der Zeit voraus</w:t>
      </w:r>
      <w:r w:rsidR="0041360F" w:rsidRPr="0074276C">
        <w:rPr>
          <w:b/>
          <w:sz w:val="24"/>
        </w:rPr>
        <w:t xml:space="preserve">   -  </w:t>
      </w:r>
      <w:r w:rsidR="0074276C" w:rsidRPr="0074276C">
        <w:t xml:space="preserve">(kleine Skizze </w:t>
      </w:r>
      <w:bookmarkStart w:id="0" w:name="_GoBack"/>
      <w:bookmarkEnd w:id="0"/>
      <w:r w:rsidR="0074276C" w:rsidRPr="0074276C">
        <w:t>zu 40 Jahre FI Nottuln</w:t>
      </w:r>
      <w:r w:rsidR="00B460DC">
        <w:t>, die am 10.10.81 startete</w:t>
      </w:r>
      <w:r w:rsidR="0074276C" w:rsidRPr="0074276C">
        <w:t>)</w:t>
      </w:r>
    </w:p>
    <w:p w:rsidR="0041360F" w:rsidRDefault="004136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8"/>
        <w:gridCol w:w="1096"/>
        <w:gridCol w:w="3184"/>
        <w:gridCol w:w="2987"/>
        <w:gridCol w:w="1809"/>
        <w:gridCol w:w="2729"/>
      </w:tblGrid>
      <w:tr w:rsidR="00174B6E" w:rsidRPr="0074276C" w:rsidTr="00174B6E">
        <w:tc>
          <w:tcPr>
            <w:tcW w:w="2698" w:type="dxa"/>
          </w:tcPr>
          <w:p w:rsidR="00174B6E" w:rsidRPr="0074276C" w:rsidRDefault="00174B6E" w:rsidP="0074276C">
            <w:pPr>
              <w:jc w:val="center"/>
              <w:rPr>
                <w:b/>
                <w:sz w:val="24"/>
              </w:rPr>
            </w:pPr>
            <w:r w:rsidRPr="0074276C">
              <w:rPr>
                <w:b/>
                <w:sz w:val="24"/>
              </w:rPr>
              <w:t>Ideen – Visionen</w:t>
            </w:r>
          </w:p>
        </w:tc>
        <w:tc>
          <w:tcPr>
            <w:tcW w:w="1096" w:type="dxa"/>
          </w:tcPr>
          <w:p w:rsidR="00174B6E" w:rsidRPr="0074276C" w:rsidRDefault="00174B6E" w:rsidP="0074276C">
            <w:pPr>
              <w:jc w:val="center"/>
              <w:rPr>
                <w:b/>
                <w:sz w:val="24"/>
              </w:rPr>
            </w:pPr>
            <w:r w:rsidRPr="00174B6E">
              <w:rPr>
                <w:b/>
                <w:color w:val="FF0000"/>
                <w:sz w:val="24"/>
              </w:rPr>
              <w:t>seit</w:t>
            </w:r>
          </w:p>
        </w:tc>
        <w:tc>
          <w:tcPr>
            <w:tcW w:w="3184" w:type="dxa"/>
          </w:tcPr>
          <w:p w:rsidR="00174B6E" w:rsidRPr="0074276C" w:rsidRDefault="00174B6E" w:rsidP="0074276C">
            <w:pPr>
              <w:jc w:val="center"/>
              <w:rPr>
                <w:b/>
                <w:sz w:val="24"/>
              </w:rPr>
            </w:pPr>
            <w:r w:rsidRPr="0074276C">
              <w:rPr>
                <w:b/>
                <w:sz w:val="24"/>
              </w:rPr>
              <w:t>Aktivitäten</w:t>
            </w:r>
          </w:p>
        </w:tc>
        <w:tc>
          <w:tcPr>
            <w:tcW w:w="2987" w:type="dxa"/>
          </w:tcPr>
          <w:p w:rsidR="00174B6E" w:rsidRPr="0074276C" w:rsidRDefault="00174B6E" w:rsidP="0074276C">
            <w:pPr>
              <w:jc w:val="center"/>
              <w:rPr>
                <w:b/>
                <w:sz w:val="24"/>
              </w:rPr>
            </w:pPr>
            <w:r w:rsidRPr="0074276C">
              <w:rPr>
                <w:b/>
                <w:sz w:val="24"/>
              </w:rPr>
              <w:t>Ergebnisse</w:t>
            </w:r>
          </w:p>
        </w:tc>
        <w:tc>
          <w:tcPr>
            <w:tcW w:w="1809" w:type="dxa"/>
          </w:tcPr>
          <w:p w:rsidR="00174B6E" w:rsidRPr="00B460DC" w:rsidRDefault="00B460DC" w:rsidP="0074276C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„Vorsprung“ der FI</w:t>
            </w:r>
          </w:p>
        </w:tc>
        <w:tc>
          <w:tcPr>
            <w:tcW w:w="2729" w:type="dxa"/>
          </w:tcPr>
          <w:p w:rsidR="00174B6E" w:rsidRDefault="00174B6E" w:rsidP="0074276C">
            <w:pPr>
              <w:jc w:val="center"/>
              <w:rPr>
                <w:b/>
                <w:sz w:val="24"/>
              </w:rPr>
            </w:pPr>
            <w:r w:rsidRPr="0074276C">
              <w:rPr>
                <w:b/>
                <w:sz w:val="24"/>
              </w:rPr>
              <w:t>Neue Visionen</w:t>
            </w:r>
          </w:p>
          <w:p w:rsidR="00B24FC7" w:rsidRPr="0074276C" w:rsidRDefault="00B24FC7" w:rsidP="0074276C">
            <w:pPr>
              <w:jc w:val="center"/>
              <w:rPr>
                <w:b/>
                <w:sz w:val="24"/>
              </w:rPr>
            </w:pPr>
            <w:r w:rsidRPr="00B24FC7">
              <w:rPr>
                <w:b/>
                <w:color w:val="FF0000"/>
                <w:sz w:val="24"/>
              </w:rPr>
              <w:t>Wie viele Jahre müssen wir diesmal warten…</w:t>
            </w:r>
          </w:p>
        </w:tc>
      </w:tr>
      <w:tr w:rsidR="00174B6E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Atomkraft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>
            <w:r>
              <w:t>Ende der Atomenergie 2022</w:t>
            </w:r>
          </w:p>
          <w:p w:rsidR="00174B6E" w:rsidRDefault="00174B6E">
            <w:r>
              <w:t>Beschluss  2011</w:t>
            </w:r>
          </w:p>
        </w:tc>
        <w:tc>
          <w:tcPr>
            <w:tcW w:w="1809" w:type="dxa"/>
          </w:tcPr>
          <w:p w:rsidR="00174B6E" w:rsidRDefault="00174B6E">
            <w:r>
              <w:t>2011/2022</w:t>
            </w:r>
          </w:p>
          <w:p w:rsidR="00174B6E" w:rsidRPr="00640706" w:rsidRDefault="00B460DC">
            <w:pPr>
              <w:rPr>
                <w:b/>
              </w:rPr>
            </w:pPr>
            <w:r>
              <w:rPr>
                <w:b/>
                <w:color w:val="FF0000"/>
              </w:rPr>
              <w:t>40  Jahre später</w:t>
            </w:r>
          </w:p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>
            <w:r>
              <w:t>1970</w:t>
            </w:r>
          </w:p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r>
              <w:t>Kalkar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proofErr w:type="spellStart"/>
            <w:r>
              <w:t>Grohnde</w:t>
            </w:r>
            <w:proofErr w:type="spellEnd"/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proofErr w:type="spellStart"/>
            <w:r>
              <w:t>Brockdorf</w:t>
            </w:r>
            <w:proofErr w:type="spellEnd"/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r>
              <w:t>Hamm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r>
              <w:t>Gorleben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>
            <w:r>
              <w:t>WAA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Atombomben</w:t>
            </w:r>
          </w:p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B460DC">
            <w:r>
              <w:t>1981</w:t>
            </w:r>
          </w:p>
        </w:tc>
        <w:tc>
          <w:tcPr>
            <w:tcW w:w="3184" w:type="dxa"/>
          </w:tcPr>
          <w:p w:rsidR="00174B6E" w:rsidRDefault="00174B6E">
            <w:r>
              <w:t>Aktionen</w:t>
            </w:r>
          </w:p>
        </w:tc>
        <w:tc>
          <w:tcPr>
            <w:tcW w:w="2987" w:type="dxa"/>
          </w:tcPr>
          <w:p w:rsidR="00174B6E" w:rsidRDefault="00174B6E">
            <w:r>
              <w:t>VVN  2017</w:t>
            </w:r>
          </w:p>
          <w:p w:rsidR="00174B6E" w:rsidRDefault="00174B6E">
            <w:r>
              <w:t>In Kraft 2020</w:t>
            </w:r>
          </w:p>
        </w:tc>
        <w:tc>
          <w:tcPr>
            <w:tcW w:w="1809" w:type="dxa"/>
          </w:tcPr>
          <w:p w:rsidR="00174B6E" w:rsidRDefault="00174B6E">
            <w:r>
              <w:t>2017/2020</w:t>
            </w:r>
          </w:p>
          <w:p w:rsidR="00174B6E" w:rsidRDefault="00174B6E"/>
          <w:p w:rsidR="00B26D32" w:rsidRPr="00640706" w:rsidRDefault="00B26D32">
            <w:pPr>
              <w:rPr>
                <w:b/>
              </w:rPr>
            </w:pPr>
            <w:r w:rsidRPr="00640706">
              <w:rPr>
                <w:b/>
                <w:color w:val="FF0000"/>
              </w:rPr>
              <w:t>35 Jahre</w:t>
            </w:r>
            <w:r w:rsidR="00B460DC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B460DC">
            <w:r>
              <w:t>Beitritt</w:t>
            </w:r>
            <w:r w:rsidR="00174B6E">
              <w:t xml:space="preserve"> der BRD zum VVN</w:t>
            </w:r>
          </w:p>
          <w:p w:rsidR="00174B6E" w:rsidRDefault="00174B6E">
            <w:r>
              <w:t>Abschaffung der Atomwaffen aus Büchel</w:t>
            </w:r>
          </w:p>
          <w:p w:rsidR="00174B6E" w:rsidRDefault="00174B6E">
            <w:r>
              <w:t>Abschaffung der nuklearen Teilhabe</w:t>
            </w:r>
          </w:p>
        </w:tc>
      </w:tr>
      <w:tr w:rsidR="00174B6E" w:rsidRPr="00470D07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D477F">
            <w:r>
              <w:t>1985</w:t>
            </w:r>
          </w:p>
        </w:tc>
        <w:tc>
          <w:tcPr>
            <w:tcW w:w="3184" w:type="dxa"/>
          </w:tcPr>
          <w:p w:rsidR="00174B6E" w:rsidRDefault="00174B6E">
            <w:r>
              <w:t>Hiroshima-Gedenken und Besuche und Aktionen</w:t>
            </w: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  <w:r w:rsidRPr="0041360F">
              <w:rPr>
                <w:lang w:val="en-US"/>
              </w:rPr>
              <w:t>Mayor for Peace</w:t>
            </w:r>
            <w:r w:rsidR="001D477F">
              <w:rPr>
                <w:lang w:val="en-US"/>
              </w:rPr>
              <w:t xml:space="preserve">  1995</w:t>
            </w:r>
          </w:p>
          <w:p w:rsidR="00174B6E" w:rsidRPr="0041360F" w:rsidRDefault="00174B6E">
            <w:pPr>
              <w:rPr>
                <w:lang w:val="en-US"/>
              </w:rPr>
            </w:pPr>
            <w:proofErr w:type="spellStart"/>
            <w:r w:rsidRPr="0041360F">
              <w:rPr>
                <w:lang w:val="en-US"/>
              </w:rPr>
              <w:t>Aktionen</w:t>
            </w:r>
            <w:proofErr w:type="spellEnd"/>
            <w:r w:rsidRPr="0041360F">
              <w:rPr>
                <w:lang w:val="en-US"/>
              </w:rPr>
              <w:t xml:space="preserve"> in </w:t>
            </w:r>
            <w:r>
              <w:rPr>
                <w:lang w:val="en-US"/>
              </w:rPr>
              <w:t xml:space="preserve">Nottuln </w:t>
            </w:r>
          </w:p>
        </w:tc>
        <w:tc>
          <w:tcPr>
            <w:tcW w:w="1809" w:type="dxa"/>
          </w:tcPr>
          <w:p w:rsidR="00174B6E" w:rsidRDefault="001D477F">
            <w:pPr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  <w:p w:rsidR="001D477F" w:rsidRPr="001D477F" w:rsidRDefault="001D477F">
            <w:pPr>
              <w:rPr>
                <w:b/>
                <w:color w:val="FF0000"/>
                <w:lang w:val="en-US"/>
              </w:rPr>
            </w:pPr>
            <w:r w:rsidRPr="001D477F">
              <w:rPr>
                <w:b/>
                <w:color w:val="FF0000"/>
                <w:lang w:val="en-US"/>
              </w:rPr>
              <w:t xml:space="preserve">10 </w:t>
            </w:r>
            <w:proofErr w:type="spellStart"/>
            <w:r w:rsidRPr="001D477F">
              <w:rPr>
                <w:b/>
                <w:color w:val="FF0000"/>
                <w:lang w:val="en-US"/>
              </w:rPr>
              <w:t>Jahre</w:t>
            </w:r>
            <w:proofErr w:type="spellEnd"/>
            <w:r w:rsidR="00B460DC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B460DC">
              <w:rPr>
                <w:b/>
                <w:color w:val="FF0000"/>
                <w:lang w:val="en-US"/>
              </w:rPr>
              <w:t>später</w:t>
            </w:r>
            <w:proofErr w:type="spellEnd"/>
          </w:p>
          <w:p w:rsidR="00640706" w:rsidRPr="00174B6E" w:rsidRDefault="00640706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70D07" w:rsidRDefault="00174B6E">
            <w:r w:rsidRPr="00470D07">
              <w:t>BM aus Nottuln besucht H</w:t>
            </w:r>
            <w:r>
              <w:t>iroshima</w:t>
            </w:r>
          </w:p>
        </w:tc>
      </w:tr>
      <w:tr w:rsidR="00174B6E" w:rsidRPr="0041360F" w:rsidTr="00174B6E">
        <w:tc>
          <w:tcPr>
            <w:tcW w:w="2698" w:type="dxa"/>
          </w:tcPr>
          <w:p w:rsidR="00174B6E" w:rsidRPr="00470D07" w:rsidRDefault="00174B6E"/>
        </w:tc>
        <w:tc>
          <w:tcPr>
            <w:tcW w:w="1096" w:type="dxa"/>
          </w:tcPr>
          <w:p w:rsidR="00174B6E" w:rsidRPr="001D477F" w:rsidRDefault="00174B6E"/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  <w:r>
              <w:rPr>
                <w:lang w:val="en-US"/>
              </w:rPr>
              <w:t xml:space="preserve">2015 </w:t>
            </w:r>
            <w:proofErr w:type="spellStart"/>
            <w:r>
              <w:rPr>
                <w:lang w:val="en-US"/>
              </w:rPr>
              <w:t>Aktionen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Büchel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  <w:r>
              <w:rPr>
                <w:lang w:val="en-US"/>
              </w:rPr>
              <w:t xml:space="preserve">ICAN  </w:t>
            </w:r>
            <w:proofErr w:type="spellStart"/>
            <w:r>
              <w:rPr>
                <w:lang w:val="en-US"/>
              </w:rPr>
              <w:t>Friedensnobelpreis</w:t>
            </w:r>
            <w:proofErr w:type="spellEnd"/>
            <w:r w:rsidR="00B460DC">
              <w:rPr>
                <w:lang w:val="en-US"/>
              </w:rPr>
              <w:t xml:space="preserve"> 2017</w:t>
            </w:r>
          </w:p>
        </w:tc>
        <w:tc>
          <w:tcPr>
            <w:tcW w:w="1809" w:type="dxa"/>
          </w:tcPr>
          <w:p w:rsidR="00174B6E" w:rsidRPr="00B460DC" w:rsidRDefault="00B460DC">
            <w:pPr>
              <w:rPr>
                <w:b/>
                <w:color w:val="FF0000"/>
                <w:lang w:val="en-US"/>
              </w:rPr>
            </w:pPr>
            <w:r w:rsidRPr="00B460DC">
              <w:rPr>
                <w:b/>
                <w:color w:val="FF0000"/>
                <w:lang w:val="en-US"/>
              </w:rPr>
              <w:t xml:space="preserve">2 </w:t>
            </w:r>
            <w:proofErr w:type="spellStart"/>
            <w:r w:rsidRPr="00B460DC">
              <w:rPr>
                <w:b/>
                <w:color w:val="FF0000"/>
                <w:lang w:val="en-US"/>
              </w:rPr>
              <w:t>Jahre</w:t>
            </w:r>
            <w:proofErr w:type="spellEnd"/>
            <w:r w:rsidRPr="00B460DC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Pr="00B460DC">
              <w:rPr>
                <w:b/>
                <w:color w:val="FF0000"/>
                <w:lang w:val="en-US"/>
              </w:rPr>
              <w:t>später</w:t>
            </w:r>
            <w:proofErr w:type="spellEnd"/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Abschaffung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Atomwaffen</w:t>
            </w:r>
            <w:proofErr w:type="spellEnd"/>
          </w:p>
        </w:tc>
      </w:tr>
      <w:tr w:rsidR="00174B6E" w:rsidRPr="0041360F" w:rsidTr="00174B6E">
        <w:tc>
          <w:tcPr>
            <w:tcW w:w="2698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80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41360F" w:rsidTr="00174B6E">
        <w:tc>
          <w:tcPr>
            <w:tcW w:w="2698" w:type="dxa"/>
          </w:tcPr>
          <w:p w:rsidR="00174B6E" w:rsidRPr="0074276C" w:rsidRDefault="00174B6E" w:rsidP="0074276C">
            <w:pPr>
              <w:rPr>
                <w:b/>
                <w:lang w:val="en-US"/>
              </w:rPr>
            </w:pPr>
            <w:r w:rsidRPr="0074276C">
              <w:rPr>
                <w:b/>
                <w:sz w:val="24"/>
                <w:lang w:val="en-US"/>
              </w:rPr>
              <w:t>Fairer Handel</w:t>
            </w:r>
          </w:p>
        </w:tc>
        <w:tc>
          <w:tcPr>
            <w:tcW w:w="1096" w:type="dxa"/>
          </w:tcPr>
          <w:p w:rsidR="00174B6E" w:rsidRPr="00F6354D" w:rsidRDefault="00D0031F" w:rsidP="00F6354D">
            <w:r>
              <w:t>1990</w:t>
            </w:r>
          </w:p>
        </w:tc>
        <w:tc>
          <w:tcPr>
            <w:tcW w:w="3184" w:type="dxa"/>
          </w:tcPr>
          <w:p w:rsidR="00174B6E" w:rsidRPr="00F6354D" w:rsidRDefault="00174B6E" w:rsidP="00F6354D">
            <w:r w:rsidRPr="00F6354D">
              <w:t>Seit 1990 Aktionen auf dem Wochenmarkt</w:t>
            </w:r>
            <w:r>
              <w:t xml:space="preserve"> – Verkaufsstand und Werbung </w:t>
            </w: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Fairgehandelte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Edeka</w:t>
            </w:r>
            <w:proofErr w:type="spellEnd"/>
            <w:r>
              <w:rPr>
                <w:lang w:val="en-US"/>
              </w:rPr>
              <w:t xml:space="preserve"> 2010</w:t>
            </w:r>
          </w:p>
        </w:tc>
        <w:tc>
          <w:tcPr>
            <w:tcW w:w="1809" w:type="dxa"/>
          </w:tcPr>
          <w:p w:rsidR="00174B6E" w:rsidRDefault="00D0031F">
            <w:pPr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  <w:p w:rsidR="00D0031F" w:rsidRPr="0041360F" w:rsidRDefault="00D0031F">
            <w:pPr>
              <w:rPr>
                <w:lang w:val="en-US"/>
              </w:rPr>
            </w:pPr>
            <w:r w:rsidRPr="00D0031F">
              <w:rPr>
                <w:b/>
                <w:color w:val="FF0000"/>
                <w:lang w:val="en-US"/>
              </w:rPr>
              <w:t>20</w:t>
            </w:r>
            <w:r w:rsidRPr="00D0031F">
              <w:rPr>
                <w:color w:val="FF0000"/>
                <w:lang w:val="en-US"/>
              </w:rPr>
              <w:t xml:space="preserve"> </w:t>
            </w:r>
            <w:proofErr w:type="spellStart"/>
            <w:r w:rsidRPr="00D0031F">
              <w:rPr>
                <w:b/>
                <w:color w:val="FF0000"/>
                <w:lang w:val="en-US"/>
              </w:rPr>
              <w:t>Jahre</w:t>
            </w:r>
            <w:proofErr w:type="spellEnd"/>
            <w:r w:rsidR="00B460DC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B460DC">
              <w:rPr>
                <w:b/>
                <w:color w:val="FF0000"/>
                <w:lang w:val="en-US"/>
              </w:rPr>
              <w:t>später</w:t>
            </w:r>
            <w:proofErr w:type="spellEnd"/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F6354D" w:rsidTr="00174B6E">
        <w:tc>
          <w:tcPr>
            <w:tcW w:w="2698" w:type="dxa"/>
          </w:tcPr>
          <w:p w:rsidR="00174B6E" w:rsidRPr="00F6354D" w:rsidRDefault="00174B6E"/>
        </w:tc>
        <w:tc>
          <w:tcPr>
            <w:tcW w:w="1096" w:type="dxa"/>
          </w:tcPr>
          <w:p w:rsidR="00174B6E" w:rsidRDefault="00174B6E"/>
        </w:tc>
        <w:tc>
          <w:tcPr>
            <w:tcW w:w="3184" w:type="dxa"/>
          </w:tcPr>
          <w:p w:rsidR="00174B6E" w:rsidRPr="00F6354D" w:rsidRDefault="00174B6E">
            <w:r>
              <w:t xml:space="preserve">Immer wieder Info-Veranstaltungen und Aktionen </w:t>
            </w:r>
          </w:p>
        </w:tc>
        <w:tc>
          <w:tcPr>
            <w:tcW w:w="2987" w:type="dxa"/>
          </w:tcPr>
          <w:p w:rsidR="00174B6E" w:rsidRPr="00F6354D" w:rsidRDefault="00174B6E"/>
        </w:tc>
        <w:tc>
          <w:tcPr>
            <w:tcW w:w="1809" w:type="dxa"/>
          </w:tcPr>
          <w:p w:rsidR="00174B6E" w:rsidRPr="00F6354D" w:rsidRDefault="00174B6E"/>
        </w:tc>
        <w:tc>
          <w:tcPr>
            <w:tcW w:w="2729" w:type="dxa"/>
          </w:tcPr>
          <w:p w:rsidR="00174B6E" w:rsidRPr="00F6354D" w:rsidRDefault="00174B6E"/>
        </w:tc>
      </w:tr>
      <w:tr w:rsidR="00174B6E" w:rsidRPr="0041360F" w:rsidTr="00174B6E">
        <w:tc>
          <w:tcPr>
            <w:tcW w:w="2698" w:type="dxa"/>
          </w:tcPr>
          <w:p w:rsidR="00174B6E" w:rsidRPr="00F6354D" w:rsidRDefault="00174B6E"/>
        </w:tc>
        <w:tc>
          <w:tcPr>
            <w:tcW w:w="1096" w:type="dxa"/>
          </w:tcPr>
          <w:p w:rsidR="00174B6E" w:rsidRPr="00F6354D" w:rsidRDefault="00D0031F">
            <w:r>
              <w:t>1990</w:t>
            </w:r>
          </w:p>
        </w:tc>
        <w:tc>
          <w:tcPr>
            <w:tcW w:w="3184" w:type="dxa"/>
          </w:tcPr>
          <w:p w:rsidR="00174B6E" w:rsidRPr="00F6354D" w:rsidRDefault="00174B6E"/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  <w:r>
              <w:rPr>
                <w:lang w:val="en-US"/>
              </w:rPr>
              <w:t>2017 Nottuln Fairtrade Town</w:t>
            </w:r>
          </w:p>
        </w:tc>
        <w:tc>
          <w:tcPr>
            <w:tcW w:w="1809" w:type="dxa"/>
          </w:tcPr>
          <w:p w:rsidR="00174B6E" w:rsidRDefault="00D0031F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:rsidR="00D0031F" w:rsidRPr="00D0031F" w:rsidRDefault="00D0031F">
            <w:pPr>
              <w:rPr>
                <w:b/>
                <w:lang w:val="en-US"/>
              </w:rPr>
            </w:pPr>
            <w:r w:rsidRPr="00D0031F">
              <w:rPr>
                <w:b/>
                <w:color w:val="FF0000"/>
                <w:lang w:val="en-US"/>
              </w:rPr>
              <w:t xml:space="preserve">27 </w:t>
            </w:r>
            <w:proofErr w:type="spellStart"/>
            <w:r w:rsidRPr="00D0031F">
              <w:rPr>
                <w:b/>
                <w:color w:val="FF0000"/>
                <w:lang w:val="en-US"/>
              </w:rPr>
              <w:t>Jahre</w:t>
            </w:r>
            <w:proofErr w:type="spellEnd"/>
            <w:r w:rsidR="00B460DC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="00B460DC">
              <w:rPr>
                <w:b/>
                <w:color w:val="FF0000"/>
                <w:lang w:val="en-US"/>
              </w:rPr>
              <w:t>später</w:t>
            </w:r>
            <w:proofErr w:type="spellEnd"/>
          </w:p>
        </w:tc>
        <w:tc>
          <w:tcPr>
            <w:tcW w:w="2729" w:type="dxa"/>
          </w:tcPr>
          <w:p w:rsidR="00174B6E" w:rsidRPr="0041360F" w:rsidRDefault="00B24FC7">
            <w:pPr>
              <w:rPr>
                <w:lang w:val="en-US"/>
              </w:rPr>
            </w:pPr>
            <w:r w:rsidRPr="00B24FC7">
              <w:rPr>
                <w:lang w:val="en-US"/>
              </w:rPr>
              <w:t xml:space="preserve">Fairer und </w:t>
            </w:r>
            <w:proofErr w:type="spellStart"/>
            <w:r w:rsidRPr="00B24FC7">
              <w:rPr>
                <w:lang w:val="en-US"/>
              </w:rPr>
              <w:t>gerechter</w:t>
            </w:r>
            <w:proofErr w:type="spellEnd"/>
            <w:r w:rsidRPr="00B24FC7">
              <w:rPr>
                <w:lang w:val="en-US"/>
              </w:rPr>
              <w:t xml:space="preserve"> </w:t>
            </w:r>
            <w:proofErr w:type="spellStart"/>
            <w:r w:rsidRPr="00B24FC7">
              <w:rPr>
                <w:lang w:val="en-US"/>
              </w:rPr>
              <w:t>Welthandel</w:t>
            </w:r>
            <w:proofErr w:type="spellEnd"/>
          </w:p>
        </w:tc>
      </w:tr>
      <w:tr w:rsidR="00174B6E" w:rsidRPr="0041360F" w:rsidTr="00174B6E">
        <w:tc>
          <w:tcPr>
            <w:tcW w:w="2698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80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41360F" w:rsidTr="00174B6E">
        <w:tc>
          <w:tcPr>
            <w:tcW w:w="2698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80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3B48B8" w:rsidTr="00174B6E">
        <w:tc>
          <w:tcPr>
            <w:tcW w:w="2698" w:type="dxa"/>
          </w:tcPr>
          <w:p w:rsidR="00174B6E" w:rsidRPr="003B48B8" w:rsidRDefault="00174B6E">
            <w:r w:rsidRPr="0074276C">
              <w:rPr>
                <w:b/>
                <w:sz w:val="24"/>
              </w:rPr>
              <w:t>Klima</w:t>
            </w:r>
            <w:r w:rsidRPr="003B48B8">
              <w:t xml:space="preserve"> - Treibhaus-Effekte  seit 1980er </w:t>
            </w:r>
          </w:p>
        </w:tc>
        <w:tc>
          <w:tcPr>
            <w:tcW w:w="1096" w:type="dxa"/>
          </w:tcPr>
          <w:p w:rsidR="00174B6E" w:rsidRPr="003B48B8" w:rsidRDefault="00D0031F">
            <w:r>
              <w:t>1990</w:t>
            </w:r>
          </w:p>
        </w:tc>
        <w:tc>
          <w:tcPr>
            <w:tcW w:w="3184" w:type="dxa"/>
          </w:tcPr>
          <w:p w:rsidR="00174B6E" w:rsidRPr="003B48B8" w:rsidRDefault="00174B6E"/>
        </w:tc>
        <w:tc>
          <w:tcPr>
            <w:tcW w:w="2987" w:type="dxa"/>
          </w:tcPr>
          <w:p w:rsidR="00174B6E" w:rsidRPr="003B48B8" w:rsidRDefault="00174B6E"/>
        </w:tc>
        <w:tc>
          <w:tcPr>
            <w:tcW w:w="1809" w:type="dxa"/>
          </w:tcPr>
          <w:p w:rsidR="00174B6E" w:rsidRPr="003B48B8" w:rsidRDefault="00174B6E"/>
        </w:tc>
        <w:tc>
          <w:tcPr>
            <w:tcW w:w="2729" w:type="dxa"/>
          </w:tcPr>
          <w:p w:rsidR="00174B6E" w:rsidRPr="003B48B8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>
            <w:r w:rsidRPr="00866370">
              <w:t>1995 erste Solaranlage (</w:t>
            </w:r>
            <w:proofErr w:type="spellStart"/>
            <w:r w:rsidRPr="00866370">
              <w:t>Thermie</w:t>
            </w:r>
            <w:proofErr w:type="spellEnd"/>
            <w:r w:rsidRPr="00866370">
              <w:t>) der FI</w:t>
            </w:r>
          </w:p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Pr="00866370" w:rsidRDefault="00174B6E"/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41360F" w:rsidTr="00174B6E">
        <w:tc>
          <w:tcPr>
            <w:tcW w:w="2698" w:type="dxa"/>
          </w:tcPr>
          <w:p w:rsidR="00174B6E" w:rsidRDefault="00174B6E">
            <w:pPr>
              <w:rPr>
                <w:lang w:val="en-US"/>
              </w:rPr>
            </w:pPr>
            <w:r>
              <w:rPr>
                <w:lang w:val="en-US"/>
              </w:rPr>
              <w:t xml:space="preserve">1997  </w:t>
            </w:r>
            <w:proofErr w:type="spellStart"/>
            <w:r>
              <w:rPr>
                <w:lang w:val="en-US"/>
              </w:rPr>
              <w:t>erste</w:t>
            </w:r>
            <w:proofErr w:type="spellEnd"/>
            <w:r>
              <w:rPr>
                <w:lang w:val="en-US"/>
              </w:rPr>
              <w:t xml:space="preserve"> PV-Anlagen  - </w:t>
            </w:r>
            <w:proofErr w:type="spellStart"/>
            <w:r>
              <w:rPr>
                <w:lang w:val="en-US"/>
              </w:rPr>
              <w:t>Pilotanlagen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180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41360F" w:rsidTr="00174B6E">
        <w:tc>
          <w:tcPr>
            <w:tcW w:w="2698" w:type="dxa"/>
          </w:tcPr>
          <w:p w:rsidR="00174B6E" w:rsidRDefault="00174B6E">
            <w:pPr>
              <w:rPr>
                <w:lang w:val="en-US"/>
              </w:rPr>
            </w:pPr>
            <w:r>
              <w:rPr>
                <w:lang w:val="en-US"/>
              </w:rPr>
              <w:t xml:space="preserve">2000    </w:t>
            </w:r>
            <w:proofErr w:type="spellStart"/>
            <w:r>
              <w:rPr>
                <w:lang w:val="en-US"/>
              </w:rPr>
              <w:t>Werbeaktion</w:t>
            </w:r>
            <w:proofErr w:type="spellEnd"/>
            <w:r>
              <w:rPr>
                <w:lang w:val="en-US"/>
              </w:rPr>
              <w:t xml:space="preserve"> für PV-Anlagen</w:t>
            </w:r>
          </w:p>
        </w:tc>
        <w:tc>
          <w:tcPr>
            <w:tcW w:w="1096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3184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987" w:type="dxa"/>
          </w:tcPr>
          <w:p w:rsidR="00174B6E" w:rsidRPr="0041360F" w:rsidRDefault="00174B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Einführung</w:t>
            </w:r>
            <w:proofErr w:type="spellEnd"/>
            <w:r>
              <w:rPr>
                <w:lang w:val="en-US"/>
              </w:rPr>
              <w:t xml:space="preserve"> des EEG</w:t>
            </w:r>
            <w:r w:rsidR="00D0031F">
              <w:rPr>
                <w:lang w:val="en-US"/>
              </w:rPr>
              <w:t xml:space="preserve"> 2000</w:t>
            </w:r>
          </w:p>
        </w:tc>
        <w:tc>
          <w:tcPr>
            <w:tcW w:w="180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  <w:tc>
          <w:tcPr>
            <w:tcW w:w="2729" w:type="dxa"/>
          </w:tcPr>
          <w:p w:rsidR="00174B6E" w:rsidRPr="0041360F" w:rsidRDefault="00174B6E">
            <w:pPr>
              <w:rPr>
                <w:lang w:val="en-US"/>
              </w:rPr>
            </w:pPr>
          </w:p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>
            <w:r w:rsidRPr="00866370">
              <w:t>2003  Bürgersolaranlage</w:t>
            </w:r>
            <w:r w:rsidR="00B460DC">
              <w:t>n</w:t>
            </w:r>
            <w:r w:rsidRPr="00866370">
              <w:t xml:space="preserve"> in Nottuln und H</w:t>
            </w:r>
            <w:r>
              <w:t>avixbeck</w:t>
            </w:r>
          </w:p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B460DC">
            <w:r>
              <w:t>Ab da mehrere PV-Anlagen auf Dächern, von der Gemeinde</w:t>
            </w:r>
          </w:p>
          <w:p w:rsidR="00174B6E" w:rsidRPr="00866370" w:rsidRDefault="00B460DC">
            <w:r>
              <w:t>1 MW-</w:t>
            </w:r>
            <w:r w:rsidR="00174B6E">
              <w:t xml:space="preserve">PV-Anlage in </w:t>
            </w:r>
            <w:proofErr w:type="spellStart"/>
            <w:r w:rsidR="00174B6E">
              <w:t>Appelhülsen</w:t>
            </w:r>
            <w:proofErr w:type="spellEnd"/>
            <w:r w:rsidR="00174B6E">
              <w:t xml:space="preserve"> </w:t>
            </w:r>
            <w:r>
              <w:t>2008</w:t>
            </w:r>
          </w:p>
        </w:tc>
        <w:tc>
          <w:tcPr>
            <w:tcW w:w="1809" w:type="dxa"/>
          </w:tcPr>
          <w:p w:rsidR="00174B6E" w:rsidRPr="00B460DC" w:rsidRDefault="00B460DC">
            <w:pPr>
              <w:rPr>
                <w:b/>
                <w:color w:val="FF0000"/>
              </w:rPr>
            </w:pPr>
            <w:r w:rsidRPr="00B460DC">
              <w:rPr>
                <w:b/>
                <w:color w:val="FF0000"/>
              </w:rPr>
              <w:t>5 Jahre später</w:t>
            </w:r>
          </w:p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Pr="00866370" w:rsidRDefault="00174B6E">
            <w:r>
              <w:t>2020/1Klimaschutzgesetze in Bund und Land</w:t>
            </w:r>
          </w:p>
        </w:tc>
        <w:tc>
          <w:tcPr>
            <w:tcW w:w="1809" w:type="dxa"/>
          </w:tcPr>
          <w:p w:rsidR="00174B6E" w:rsidRDefault="00D0031F">
            <w:r>
              <w:t>2020</w:t>
            </w:r>
          </w:p>
          <w:p w:rsidR="00D0031F" w:rsidRPr="00D0031F" w:rsidRDefault="00B460DC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D0031F" w:rsidRPr="00D0031F">
              <w:rPr>
                <w:b/>
                <w:color w:val="FF0000"/>
              </w:rPr>
              <w:t>0 Jahre</w:t>
            </w:r>
            <w:r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Pr="00866370" w:rsidRDefault="00174B6E">
            <w:r>
              <w:t xml:space="preserve">2020  Klimaaufbruch in Nottuln </w:t>
            </w:r>
          </w:p>
        </w:tc>
        <w:tc>
          <w:tcPr>
            <w:tcW w:w="1809" w:type="dxa"/>
          </w:tcPr>
          <w:p w:rsidR="00174B6E" w:rsidRPr="00B460DC" w:rsidRDefault="00B460DC" w:rsidP="00B460D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B460DC">
              <w:rPr>
                <w:b/>
                <w:color w:val="FF0000"/>
              </w:rPr>
              <w:t>0 Jahre später</w:t>
            </w:r>
          </w:p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>
            <w:r>
              <w:t>2021  Rat: Nottuln 2030 klimaneutral</w:t>
            </w:r>
          </w:p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>
            <w:r>
              <w:t>2038  Ausstieg aus der Kohle</w:t>
            </w:r>
          </w:p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>
            <w:r>
              <w:t xml:space="preserve">2050  Deutschland Klimaneutral </w:t>
            </w:r>
          </w:p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B24FC7">
            <w:r>
              <w:t>Deutschland klimaneutral</w:t>
            </w:r>
          </w:p>
        </w:tc>
      </w:tr>
      <w:tr w:rsidR="00882491" w:rsidRPr="00882491" w:rsidTr="00174B6E">
        <w:tc>
          <w:tcPr>
            <w:tcW w:w="2698" w:type="dxa"/>
          </w:tcPr>
          <w:p w:rsidR="00882491" w:rsidRPr="00882491" w:rsidRDefault="00882491">
            <w:pPr>
              <w:rPr>
                <w:b/>
              </w:rPr>
            </w:pPr>
            <w:r w:rsidRPr="00882491">
              <w:rPr>
                <w:b/>
                <w:sz w:val="24"/>
              </w:rPr>
              <w:t>Klima-Gerechtigkeit</w:t>
            </w:r>
          </w:p>
        </w:tc>
        <w:tc>
          <w:tcPr>
            <w:tcW w:w="1096" w:type="dxa"/>
          </w:tcPr>
          <w:p w:rsidR="00882491" w:rsidRPr="00866370" w:rsidRDefault="00882491">
            <w:r>
              <w:t>1995</w:t>
            </w:r>
          </w:p>
        </w:tc>
        <w:tc>
          <w:tcPr>
            <w:tcW w:w="3184" w:type="dxa"/>
          </w:tcPr>
          <w:p w:rsidR="00882491" w:rsidRPr="00866370" w:rsidRDefault="00882491">
            <w:r>
              <w:t xml:space="preserve">Diskussion über Klimagerechtigkeit und Gründung der Organisation SNOW, die sich zu einer internationalen Energie- und Entwicklungsgenossenschaft </w:t>
            </w:r>
            <w:r>
              <w:lastRenderedPageBreak/>
              <w:t>„FairPla.net“ entwickelte</w:t>
            </w:r>
          </w:p>
        </w:tc>
        <w:tc>
          <w:tcPr>
            <w:tcW w:w="2987" w:type="dxa"/>
          </w:tcPr>
          <w:p w:rsidR="00882491" w:rsidRPr="00882491" w:rsidRDefault="00882491" w:rsidP="00BA064D">
            <w:r>
              <w:lastRenderedPageBreak/>
              <w:t>2018</w:t>
            </w:r>
            <w:r w:rsidR="00BA064D">
              <w:t xml:space="preserve">: </w:t>
            </w:r>
            <w:proofErr w:type="spellStart"/>
            <w:r w:rsidRPr="00882491">
              <w:t>Fridays</w:t>
            </w:r>
            <w:proofErr w:type="spellEnd"/>
            <w:r w:rsidRPr="00882491">
              <w:t xml:space="preserve"> for Future fordern „Klima-Gerechtigkeit</w:t>
            </w:r>
            <w:r>
              <w:t xml:space="preserve">“ –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  <w:r>
              <w:t>.</w:t>
            </w:r>
          </w:p>
        </w:tc>
        <w:tc>
          <w:tcPr>
            <w:tcW w:w="1809" w:type="dxa"/>
          </w:tcPr>
          <w:p w:rsidR="00882491" w:rsidRPr="00882491" w:rsidRDefault="00882491">
            <w:pPr>
              <w:rPr>
                <w:b/>
              </w:rPr>
            </w:pPr>
            <w:r w:rsidRPr="00882491">
              <w:rPr>
                <w:b/>
                <w:color w:val="FF0000"/>
              </w:rPr>
              <w:t>23 Jahre</w:t>
            </w:r>
            <w:r w:rsidR="00BA064D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882491" w:rsidRPr="00882491" w:rsidRDefault="00882491">
            <w:r>
              <w:t>Klima-Gerechtigkeit auf der ganzen Welt</w:t>
            </w:r>
          </w:p>
        </w:tc>
      </w:tr>
      <w:tr w:rsidR="00882491" w:rsidRPr="00882491" w:rsidTr="00174B6E">
        <w:tc>
          <w:tcPr>
            <w:tcW w:w="2698" w:type="dxa"/>
          </w:tcPr>
          <w:p w:rsidR="00882491" w:rsidRPr="00882491" w:rsidRDefault="00882491"/>
        </w:tc>
        <w:tc>
          <w:tcPr>
            <w:tcW w:w="1096" w:type="dxa"/>
          </w:tcPr>
          <w:p w:rsidR="00882491" w:rsidRPr="00882491" w:rsidRDefault="00882491"/>
        </w:tc>
        <w:tc>
          <w:tcPr>
            <w:tcW w:w="3184" w:type="dxa"/>
          </w:tcPr>
          <w:p w:rsidR="00882491" w:rsidRPr="00882491" w:rsidRDefault="00882491"/>
        </w:tc>
        <w:tc>
          <w:tcPr>
            <w:tcW w:w="2987" w:type="dxa"/>
          </w:tcPr>
          <w:p w:rsidR="00882491" w:rsidRPr="00882491" w:rsidRDefault="00882491"/>
        </w:tc>
        <w:tc>
          <w:tcPr>
            <w:tcW w:w="1809" w:type="dxa"/>
          </w:tcPr>
          <w:p w:rsidR="00882491" w:rsidRPr="00882491" w:rsidRDefault="00882491"/>
        </w:tc>
        <w:tc>
          <w:tcPr>
            <w:tcW w:w="2729" w:type="dxa"/>
          </w:tcPr>
          <w:p w:rsidR="00882491" w:rsidRPr="00882491" w:rsidRDefault="00882491"/>
        </w:tc>
      </w:tr>
      <w:tr w:rsidR="00882491" w:rsidRPr="00882491" w:rsidTr="00174B6E">
        <w:tc>
          <w:tcPr>
            <w:tcW w:w="2698" w:type="dxa"/>
          </w:tcPr>
          <w:p w:rsidR="00882491" w:rsidRPr="00882491" w:rsidRDefault="00882491"/>
        </w:tc>
        <w:tc>
          <w:tcPr>
            <w:tcW w:w="1096" w:type="dxa"/>
          </w:tcPr>
          <w:p w:rsidR="00882491" w:rsidRPr="00882491" w:rsidRDefault="00882491"/>
        </w:tc>
        <w:tc>
          <w:tcPr>
            <w:tcW w:w="3184" w:type="dxa"/>
          </w:tcPr>
          <w:p w:rsidR="00882491" w:rsidRPr="00882491" w:rsidRDefault="00882491"/>
        </w:tc>
        <w:tc>
          <w:tcPr>
            <w:tcW w:w="2987" w:type="dxa"/>
          </w:tcPr>
          <w:p w:rsidR="00882491" w:rsidRPr="00882491" w:rsidRDefault="00882491"/>
        </w:tc>
        <w:tc>
          <w:tcPr>
            <w:tcW w:w="1809" w:type="dxa"/>
          </w:tcPr>
          <w:p w:rsidR="00882491" w:rsidRPr="00882491" w:rsidRDefault="00882491"/>
        </w:tc>
        <w:tc>
          <w:tcPr>
            <w:tcW w:w="2729" w:type="dxa"/>
          </w:tcPr>
          <w:p w:rsidR="00882491" w:rsidRPr="00882491" w:rsidRDefault="00882491"/>
        </w:tc>
      </w:tr>
      <w:tr w:rsidR="00174B6E" w:rsidRPr="00882491" w:rsidTr="00174B6E">
        <w:tc>
          <w:tcPr>
            <w:tcW w:w="2698" w:type="dxa"/>
          </w:tcPr>
          <w:p w:rsidR="00174B6E" w:rsidRPr="00882491" w:rsidRDefault="00174B6E"/>
        </w:tc>
        <w:tc>
          <w:tcPr>
            <w:tcW w:w="1096" w:type="dxa"/>
          </w:tcPr>
          <w:p w:rsidR="00174B6E" w:rsidRPr="00882491" w:rsidRDefault="00174B6E"/>
        </w:tc>
        <w:tc>
          <w:tcPr>
            <w:tcW w:w="3184" w:type="dxa"/>
          </w:tcPr>
          <w:p w:rsidR="00174B6E" w:rsidRPr="00882491" w:rsidRDefault="00174B6E"/>
        </w:tc>
        <w:tc>
          <w:tcPr>
            <w:tcW w:w="2987" w:type="dxa"/>
          </w:tcPr>
          <w:p w:rsidR="00174B6E" w:rsidRPr="00882491" w:rsidRDefault="00174B6E"/>
        </w:tc>
        <w:tc>
          <w:tcPr>
            <w:tcW w:w="1809" w:type="dxa"/>
          </w:tcPr>
          <w:p w:rsidR="00174B6E" w:rsidRPr="00882491" w:rsidRDefault="00174B6E"/>
        </w:tc>
        <w:tc>
          <w:tcPr>
            <w:tcW w:w="2729" w:type="dxa"/>
          </w:tcPr>
          <w:p w:rsidR="00174B6E" w:rsidRPr="00882491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>
            <w:r w:rsidRPr="0074276C">
              <w:rPr>
                <w:b/>
                <w:sz w:val="24"/>
              </w:rPr>
              <w:t>Städtepartnerschaft</w:t>
            </w:r>
            <w:r>
              <w:t xml:space="preserve"> mit Stadt in Osteuropa   </w:t>
            </w:r>
          </w:p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>
            <w:r>
              <w:t>1985  Erster Antrag und Konzept</w:t>
            </w:r>
          </w:p>
        </w:tc>
        <w:tc>
          <w:tcPr>
            <w:tcW w:w="1096" w:type="dxa"/>
          </w:tcPr>
          <w:p w:rsidR="00174B6E" w:rsidRPr="00866370" w:rsidRDefault="00D0031F">
            <w:r>
              <w:t>1985</w:t>
            </w:r>
          </w:p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>
            <w:r>
              <w:t xml:space="preserve">1992  Partnerschaft mit </w:t>
            </w:r>
            <w:proofErr w:type="spellStart"/>
            <w:r>
              <w:t>Chodziez</w:t>
            </w:r>
            <w:proofErr w:type="spellEnd"/>
          </w:p>
        </w:tc>
        <w:tc>
          <w:tcPr>
            <w:tcW w:w="1809" w:type="dxa"/>
          </w:tcPr>
          <w:p w:rsidR="00174B6E" w:rsidRDefault="00D0031F">
            <w:r>
              <w:t>1992</w:t>
            </w:r>
          </w:p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7 Jahre</w:t>
            </w:r>
            <w:r w:rsidR="00BA064D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Pr="00866370" w:rsidRDefault="00174B6E"/>
        </w:tc>
        <w:tc>
          <w:tcPr>
            <w:tcW w:w="3184" w:type="dxa"/>
          </w:tcPr>
          <w:p w:rsidR="00174B6E" w:rsidRPr="00866370" w:rsidRDefault="00174B6E"/>
        </w:tc>
        <w:tc>
          <w:tcPr>
            <w:tcW w:w="2987" w:type="dxa"/>
          </w:tcPr>
          <w:p w:rsidR="00174B6E" w:rsidRDefault="00174B6E">
            <w:r>
              <w:t>30jähriges Jubiläum</w:t>
            </w:r>
          </w:p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D0031F">
            <w:r>
              <w:t>1985</w:t>
            </w:r>
            <w:r w:rsidR="00174B6E">
              <w:t xml:space="preserve"> – </w:t>
            </w:r>
            <w:r w:rsidR="00174B6E" w:rsidRPr="0074276C">
              <w:rPr>
                <w:b/>
                <w:sz w:val="24"/>
              </w:rPr>
              <w:t xml:space="preserve">Wege zur </w:t>
            </w:r>
            <w:proofErr w:type="spellStart"/>
            <w:r w:rsidR="00174B6E" w:rsidRPr="0074276C">
              <w:rPr>
                <w:b/>
                <w:sz w:val="24"/>
              </w:rPr>
              <w:t>Entfeindung</w:t>
            </w:r>
            <w:proofErr w:type="spellEnd"/>
            <w:r w:rsidR="00174B6E" w:rsidRPr="0074276C">
              <w:rPr>
                <w:sz w:val="24"/>
              </w:rPr>
              <w:t xml:space="preserve"> </w:t>
            </w:r>
            <w:r w:rsidR="00174B6E">
              <w:t xml:space="preserve">– Schluss mit dem Kalten Krieg, Aufhebung der Ost-Westkonfrontation </w:t>
            </w:r>
          </w:p>
          <w:p w:rsidR="00174B6E" w:rsidRPr="00866370" w:rsidRDefault="00174B6E">
            <w:r>
              <w:t>Auflösung der Militärblöcke</w:t>
            </w:r>
          </w:p>
        </w:tc>
        <w:tc>
          <w:tcPr>
            <w:tcW w:w="1096" w:type="dxa"/>
          </w:tcPr>
          <w:p w:rsidR="00174B6E" w:rsidRDefault="00D0031F">
            <w:r>
              <w:t>1985</w:t>
            </w:r>
          </w:p>
        </w:tc>
        <w:tc>
          <w:tcPr>
            <w:tcW w:w="3184" w:type="dxa"/>
          </w:tcPr>
          <w:p w:rsidR="00174B6E" w:rsidRDefault="00174B6E">
            <w:r>
              <w:t>1990  Deutsch-Sowj. Friedenswochen</w:t>
            </w:r>
          </w:p>
          <w:p w:rsidR="00174B6E" w:rsidRPr="00866370" w:rsidRDefault="00174B6E" w:rsidP="006B3D5E"/>
        </w:tc>
        <w:tc>
          <w:tcPr>
            <w:tcW w:w="2987" w:type="dxa"/>
          </w:tcPr>
          <w:p w:rsidR="00174B6E" w:rsidRDefault="00174B6E">
            <w:r>
              <w:t>1990  Fall der Mauer und des Eisernen Vorhangs</w:t>
            </w:r>
          </w:p>
          <w:p w:rsidR="00174B6E" w:rsidRDefault="00174B6E"/>
          <w:p w:rsidR="00174B6E" w:rsidRDefault="00174B6E">
            <w:r>
              <w:t>Ende des Warschauer Paktes</w:t>
            </w:r>
          </w:p>
        </w:tc>
        <w:tc>
          <w:tcPr>
            <w:tcW w:w="1809" w:type="dxa"/>
          </w:tcPr>
          <w:p w:rsidR="00174B6E" w:rsidRDefault="00D0031F">
            <w:r>
              <w:t>1990</w:t>
            </w:r>
          </w:p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5 Jahre</w:t>
            </w:r>
            <w:r w:rsidR="00BA064D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174B6E">
            <w:r>
              <w:t xml:space="preserve">Auflösung der Nato </w:t>
            </w:r>
          </w:p>
          <w:p w:rsidR="00B24FC7" w:rsidRPr="00866370" w:rsidRDefault="00B24FC7">
            <w:r>
              <w:t>Neue europäische Sicherheitsarchitektur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>
            <w:r>
              <w:t>1990er Jahre – immer wieder Thema auf dem Friedensfest</w:t>
            </w:r>
          </w:p>
          <w:p w:rsidR="00174B6E" w:rsidRPr="00866370" w:rsidRDefault="00174B6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866370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>
            <w:r>
              <w:t xml:space="preserve">1990er Jahre immer wieder Besuche aus dem Osten </w:t>
            </w:r>
          </w:p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Pr="00866370" w:rsidRDefault="00174B6E"/>
        </w:tc>
        <w:tc>
          <w:tcPr>
            <w:tcW w:w="2729" w:type="dxa"/>
          </w:tcPr>
          <w:p w:rsidR="00174B6E" w:rsidRPr="00866370" w:rsidRDefault="00174B6E"/>
        </w:tc>
      </w:tr>
      <w:tr w:rsidR="00174B6E" w:rsidRPr="00866370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Verkehr – Autofreier Ortskern</w:t>
            </w:r>
          </w:p>
        </w:tc>
        <w:tc>
          <w:tcPr>
            <w:tcW w:w="1096" w:type="dxa"/>
          </w:tcPr>
          <w:p w:rsidR="00174B6E" w:rsidRDefault="00D0031F" w:rsidP="006B3D5E">
            <w:r>
              <w:t>1995</w:t>
            </w:r>
          </w:p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2015  Sperrung der Stiftsstraße an Markttagen</w:t>
            </w:r>
          </w:p>
        </w:tc>
        <w:tc>
          <w:tcPr>
            <w:tcW w:w="1809" w:type="dxa"/>
          </w:tcPr>
          <w:p w:rsidR="00174B6E" w:rsidRDefault="00D0031F">
            <w:r>
              <w:t>2015</w:t>
            </w:r>
          </w:p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20 Jahre</w:t>
            </w:r>
            <w:r w:rsidR="00BA064D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Pr="00866370" w:rsidRDefault="00174B6E">
            <w:r>
              <w:t>Autofreier Ortskern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Pr="00866370" w:rsidRDefault="00D0031F">
            <w:r>
              <w:t>1995</w:t>
            </w:r>
            <w:r w:rsidR="00174B6E">
              <w:t xml:space="preserve">  Bürgerentscheid Lebendige City 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Kommunalwahl 2020 – alle Parteien wollen Vorrang für Rad und Fuß im Ortskern</w:t>
            </w:r>
          </w:p>
        </w:tc>
        <w:tc>
          <w:tcPr>
            <w:tcW w:w="1809" w:type="dxa"/>
          </w:tcPr>
          <w:p w:rsidR="00174B6E" w:rsidRDefault="00D0031F">
            <w:r>
              <w:t>2020</w:t>
            </w:r>
          </w:p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25 Jahre</w:t>
            </w:r>
            <w:r w:rsidR="00BA064D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Pr="00866370" w:rsidRDefault="00174B6E">
            <w:r>
              <w:t>Nottuln – eine Fahrradgemeinde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>
              <w:t>2010: Vorschlag: Zuschuss für Fahrradanhänger</w:t>
            </w:r>
          </w:p>
        </w:tc>
        <w:tc>
          <w:tcPr>
            <w:tcW w:w="1096" w:type="dxa"/>
          </w:tcPr>
          <w:p w:rsidR="00174B6E" w:rsidRDefault="00D0031F" w:rsidP="006B3D5E">
            <w:r>
              <w:t>2010</w:t>
            </w:r>
          </w:p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Lastenräder boomen</w:t>
            </w:r>
          </w:p>
        </w:tc>
        <w:tc>
          <w:tcPr>
            <w:tcW w:w="1809" w:type="dxa"/>
          </w:tcPr>
          <w:p w:rsidR="00174B6E" w:rsidRDefault="00D0031F">
            <w:r>
              <w:t>2021</w:t>
            </w:r>
          </w:p>
          <w:p w:rsidR="00D0031F" w:rsidRPr="00D0031F" w:rsidRDefault="00D0031F">
            <w:pPr>
              <w:rPr>
                <w:b/>
              </w:rPr>
            </w:pPr>
          </w:p>
        </w:tc>
        <w:tc>
          <w:tcPr>
            <w:tcW w:w="2729" w:type="dxa"/>
          </w:tcPr>
          <w:p w:rsidR="00174B6E" w:rsidRDefault="00174B6E">
            <w:r>
              <w:t xml:space="preserve">Autoparkplätze vor den Kaufhäusern drastisch reduzieren. 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BA064D">
            <w:r>
              <w:t xml:space="preserve">2021: </w:t>
            </w:r>
            <w:r w:rsidR="00174B6E">
              <w:t>Grüne im Bund: 1000 Euro Zuschuss für Lastenrad</w:t>
            </w:r>
          </w:p>
        </w:tc>
        <w:tc>
          <w:tcPr>
            <w:tcW w:w="1809" w:type="dxa"/>
          </w:tcPr>
          <w:p w:rsidR="00174B6E" w:rsidRDefault="00BA064D">
            <w:r w:rsidRPr="00D0031F">
              <w:rPr>
                <w:b/>
                <w:color w:val="FF0000"/>
              </w:rPr>
              <w:t>11 Jahre</w:t>
            </w:r>
            <w:r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174B6E">
            <w:r>
              <w:t>Parkplätze im Ortskern abschaffen</w:t>
            </w:r>
          </w:p>
        </w:tc>
      </w:tr>
      <w:tr w:rsidR="00D0031F" w:rsidRPr="00866370" w:rsidTr="00174B6E">
        <w:tc>
          <w:tcPr>
            <w:tcW w:w="2698" w:type="dxa"/>
          </w:tcPr>
          <w:p w:rsidR="00D0031F" w:rsidRDefault="00D0031F">
            <w:r>
              <w:t xml:space="preserve">1995  </w:t>
            </w:r>
            <w:proofErr w:type="spellStart"/>
            <w:r>
              <w:t>Carsharing</w:t>
            </w:r>
            <w:proofErr w:type="spellEnd"/>
            <w:r>
              <w:t xml:space="preserve"> Nottuln</w:t>
            </w:r>
          </w:p>
        </w:tc>
        <w:tc>
          <w:tcPr>
            <w:tcW w:w="1096" w:type="dxa"/>
          </w:tcPr>
          <w:p w:rsidR="00D0031F" w:rsidRDefault="00D0031F" w:rsidP="006B3D5E">
            <w:r>
              <w:t>1995</w:t>
            </w:r>
          </w:p>
        </w:tc>
        <w:tc>
          <w:tcPr>
            <w:tcW w:w="3184" w:type="dxa"/>
          </w:tcPr>
          <w:p w:rsidR="00D0031F" w:rsidRDefault="00D0031F" w:rsidP="006B3D5E">
            <w:r>
              <w:t xml:space="preserve">Einrichtung einer </w:t>
            </w:r>
            <w:proofErr w:type="spellStart"/>
            <w:r>
              <w:t>Carsharing</w:t>
            </w:r>
            <w:proofErr w:type="spellEnd"/>
            <w:r>
              <w:t>-Station Stadtteilauto (für 2 Jahre)</w:t>
            </w:r>
          </w:p>
        </w:tc>
        <w:tc>
          <w:tcPr>
            <w:tcW w:w="2987" w:type="dxa"/>
          </w:tcPr>
          <w:p w:rsidR="00D0031F" w:rsidRDefault="00D0031F">
            <w:r>
              <w:t xml:space="preserve">2021  Erneute Initiative von </w:t>
            </w:r>
            <w:proofErr w:type="spellStart"/>
            <w:r>
              <w:t>BürgerInnen</w:t>
            </w:r>
            <w:proofErr w:type="spellEnd"/>
            <w:r>
              <w:t xml:space="preserve"> und Einrichtung einer Stadtteilauto-Station</w:t>
            </w:r>
          </w:p>
        </w:tc>
        <w:tc>
          <w:tcPr>
            <w:tcW w:w="1809" w:type="dxa"/>
          </w:tcPr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26 Jahre</w:t>
            </w:r>
          </w:p>
        </w:tc>
        <w:tc>
          <w:tcPr>
            <w:tcW w:w="2729" w:type="dxa"/>
          </w:tcPr>
          <w:p w:rsidR="00D0031F" w:rsidRDefault="00B24FC7">
            <w:r>
              <w:t>Deutlich weniger Autos – keine Zweitwagen mehr</w:t>
            </w:r>
          </w:p>
        </w:tc>
      </w:tr>
      <w:tr w:rsidR="00D0031F" w:rsidRPr="00866370" w:rsidTr="00174B6E">
        <w:tc>
          <w:tcPr>
            <w:tcW w:w="2698" w:type="dxa"/>
          </w:tcPr>
          <w:p w:rsidR="00D0031F" w:rsidRDefault="00D0031F"/>
        </w:tc>
        <w:tc>
          <w:tcPr>
            <w:tcW w:w="1096" w:type="dxa"/>
          </w:tcPr>
          <w:p w:rsidR="00D0031F" w:rsidRDefault="00D0031F" w:rsidP="006B3D5E"/>
        </w:tc>
        <w:tc>
          <w:tcPr>
            <w:tcW w:w="3184" w:type="dxa"/>
          </w:tcPr>
          <w:p w:rsidR="00D0031F" w:rsidRDefault="00D0031F" w:rsidP="006B3D5E"/>
        </w:tc>
        <w:tc>
          <w:tcPr>
            <w:tcW w:w="2987" w:type="dxa"/>
          </w:tcPr>
          <w:p w:rsidR="00D0031F" w:rsidRDefault="00D0031F"/>
        </w:tc>
        <w:tc>
          <w:tcPr>
            <w:tcW w:w="1809" w:type="dxa"/>
          </w:tcPr>
          <w:p w:rsidR="00D0031F" w:rsidRDefault="00D0031F"/>
        </w:tc>
        <w:tc>
          <w:tcPr>
            <w:tcW w:w="2729" w:type="dxa"/>
          </w:tcPr>
          <w:p w:rsidR="00D0031F" w:rsidRDefault="00D0031F"/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 w:rsidRPr="0074276C">
              <w:rPr>
                <w:b/>
                <w:sz w:val="24"/>
              </w:rPr>
              <w:t>Gedenken für Frieden</w:t>
            </w:r>
            <w:r w:rsidRPr="0074276C">
              <w:rPr>
                <w:sz w:val="24"/>
              </w:rPr>
              <w:t xml:space="preserve"> </w:t>
            </w:r>
            <w:r>
              <w:t>am Volkstrauertag</w:t>
            </w:r>
          </w:p>
        </w:tc>
        <w:tc>
          <w:tcPr>
            <w:tcW w:w="1096" w:type="dxa"/>
          </w:tcPr>
          <w:p w:rsidR="00174B6E" w:rsidRDefault="00BA064D" w:rsidP="006B3D5E">
            <w:r>
              <w:t>1981</w:t>
            </w:r>
          </w:p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2012  Umgestaltung der Kriegerkapelle zu einer Friedenskapelle</w:t>
            </w:r>
          </w:p>
        </w:tc>
        <w:tc>
          <w:tcPr>
            <w:tcW w:w="1809" w:type="dxa"/>
          </w:tcPr>
          <w:p w:rsidR="00D0031F" w:rsidRPr="00D0031F" w:rsidRDefault="00BA064D">
            <w:pPr>
              <w:rPr>
                <w:b/>
              </w:rPr>
            </w:pPr>
            <w:r>
              <w:rPr>
                <w:b/>
                <w:color w:val="FF0000"/>
              </w:rPr>
              <w:t>31</w:t>
            </w:r>
            <w:r w:rsidR="00D0031F" w:rsidRPr="00D0031F">
              <w:rPr>
                <w:b/>
                <w:color w:val="FF0000"/>
              </w:rPr>
              <w:t xml:space="preserve"> Jahre</w:t>
            </w:r>
            <w:r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B24FC7">
            <w:r>
              <w:t>Gedenken zum Anti-Kriegstag</w:t>
            </w:r>
          </w:p>
          <w:p w:rsidR="00B24FC7" w:rsidRDefault="00B24FC7">
            <w:r>
              <w:t>Und UN-Tag des Friedens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>
              <w:t>1980er Kritik an den Kriegsdenkmälern und an den Gedenkfeiern zum Volkstrauertag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D0031F">
            <w:r>
              <w:t>2012</w:t>
            </w:r>
            <w:r w:rsidR="00174B6E">
              <w:t xml:space="preserve">  Friedensgedenken am Volkstrauertag mit unterschiedlichen Gruppen als Veranstalter </w:t>
            </w:r>
          </w:p>
        </w:tc>
        <w:tc>
          <w:tcPr>
            <w:tcW w:w="1809" w:type="dxa"/>
          </w:tcPr>
          <w:p w:rsidR="00174B6E" w:rsidRDefault="00BA064D">
            <w:r>
              <w:rPr>
                <w:b/>
                <w:color w:val="FF0000"/>
              </w:rPr>
              <w:t>31</w:t>
            </w:r>
            <w:r w:rsidRPr="00D0031F">
              <w:rPr>
                <w:b/>
                <w:color w:val="FF0000"/>
              </w:rPr>
              <w:t xml:space="preserve"> Jahre</w:t>
            </w:r>
            <w:r>
              <w:rPr>
                <w:b/>
                <w:color w:val="FF0000"/>
              </w:rPr>
              <w:t xml:space="preserve"> später</w:t>
            </w:r>
            <w:r w:rsidR="00D0031F">
              <w:br/>
            </w:r>
          </w:p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Tiefflug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>
              <w:t>1980er Aktionen gegen den Tiefflug</w:t>
            </w:r>
          </w:p>
        </w:tc>
        <w:tc>
          <w:tcPr>
            <w:tcW w:w="1096" w:type="dxa"/>
          </w:tcPr>
          <w:p w:rsidR="00174B6E" w:rsidRDefault="00D0031F" w:rsidP="006B3D5E">
            <w:r>
              <w:t>1984</w:t>
            </w:r>
          </w:p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1994 – Abschaffung des Tieffluges</w:t>
            </w:r>
          </w:p>
        </w:tc>
        <w:tc>
          <w:tcPr>
            <w:tcW w:w="1809" w:type="dxa"/>
          </w:tcPr>
          <w:p w:rsidR="00D0031F" w:rsidRPr="00D0031F" w:rsidRDefault="00D0031F" w:rsidP="00CE0853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10 Jahre</w:t>
            </w:r>
            <w:r w:rsidR="00CE0853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174B6E">
            <w:r>
              <w:t>Beendigung aller militärischer Übungen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>
              <w:t>Klage gegen den Tiefflug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>
            <w:r>
              <w:t>Abschaffung der Area 2</w:t>
            </w:r>
          </w:p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Waffenexporte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>
            <w:r>
              <w:t xml:space="preserve">Seit 1990er Info-Veranstaltungen und Aktionen gegen Waffenexporte </w:t>
            </w:r>
          </w:p>
        </w:tc>
        <w:tc>
          <w:tcPr>
            <w:tcW w:w="1096" w:type="dxa"/>
          </w:tcPr>
          <w:p w:rsidR="00174B6E" w:rsidRDefault="00D0031F" w:rsidP="006B3D5E">
            <w:r>
              <w:t>1990</w:t>
            </w:r>
          </w:p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D0031F">
            <w:r>
              <w:t>???</w:t>
            </w:r>
          </w:p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? Jahre</w:t>
            </w:r>
          </w:p>
        </w:tc>
        <w:tc>
          <w:tcPr>
            <w:tcW w:w="2729" w:type="dxa"/>
          </w:tcPr>
          <w:p w:rsidR="00174B6E" w:rsidRDefault="00174B6E">
            <w:r>
              <w:t>Abschaffung alles Waffenexporte</w:t>
            </w:r>
          </w:p>
          <w:p w:rsidR="00174B6E" w:rsidRDefault="00174B6E">
            <w:r>
              <w:t>In Kriegs- und Spannungsgebiete</w:t>
            </w:r>
          </w:p>
          <w:p w:rsidR="00174B6E" w:rsidRDefault="00174B6E">
            <w:r>
              <w:t>Abschaffung aller Waffenexporte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Afghanistan</w:t>
            </w:r>
          </w:p>
        </w:tc>
        <w:tc>
          <w:tcPr>
            <w:tcW w:w="1096" w:type="dxa"/>
          </w:tcPr>
          <w:p w:rsidR="00174B6E" w:rsidRDefault="00D0031F" w:rsidP="006B3D5E">
            <w:r>
              <w:t>2001</w:t>
            </w:r>
          </w:p>
        </w:tc>
        <w:tc>
          <w:tcPr>
            <w:tcW w:w="3184" w:type="dxa"/>
          </w:tcPr>
          <w:p w:rsidR="00174B6E" w:rsidRDefault="00174B6E" w:rsidP="006B3D5E">
            <w:r>
              <w:t>2001 Beginn und ablehnende Agitation von Beginn an</w:t>
            </w:r>
          </w:p>
        </w:tc>
        <w:tc>
          <w:tcPr>
            <w:tcW w:w="2987" w:type="dxa"/>
          </w:tcPr>
          <w:p w:rsidR="00174B6E" w:rsidRDefault="00174B6E">
            <w:r>
              <w:t>2021: Chaos und Niederlage, was wir befürchteten.</w:t>
            </w:r>
          </w:p>
        </w:tc>
        <w:tc>
          <w:tcPr>
            <w:tcW w:w="1809" w:type="dxa"/>
          </w:tcPr>
          <w:p w:rsidR="00D0031F" w:rsidRPr="00D0031F" w:rsidRDefault="00D0031F">
            <w:pPr>
              <w:rPr>
                <w:b/>
              </w:rPr>
            </w:pPr>
            <w:r w:rsidRPr="00D0031F">
              <w:rPr>
                <w:b/>
                <w:color w:val="FF0000"/>
              </w:rPr>
              <w:t>20 Jahre</w:t>
            </w:r>
            <w:r w:rsidR="00CE0853">
              <w:rPr>
                <w:b/>
                <w:color w:val="FF0000"/>
              </w:rPr>
              <w:t xml:space="preserve"> später</w:t>
            </w:r>
          </w:p>
        </w:tc>
        <w:tc>
          <w:tcPr>
            <w:tcW w:w="2729" w:type="dxa"/>
          </w:tcPr>
          <w:p w:rsidR="00174B6E" w:rsidRDefault="00B24FC7">
            <w:r>
              <w:t>Keine Auslandseinsätze mehr…</w:t>
            </w:r>
          </w:p>
        </w:tc>
      </w:tr>
      <w:tr w:rsidR="00D0031F" w:rsidRPr="00866370" w:rsidTr="00174B6E">
        <w:tc>
          <w:tcPr>
            <w:tcW w:w="2698" w:type="dxa"/>
          </w:tcPr>
          <w:p w:rsidR="00D0031F" w:rsidRPr="0074276C" w:rsidRDefault="00D0031F">
            <w:pPr>
              <w:rPr>
                <w:b/>
                <w:sz w:val="24"/>
              </w:rPr>
            </w:pPr>
          </w:p>
        </w:tc>
        <w:tc>
          <w:tcPr>
            <w:tcW w:w="1096" w:type="dxa"/>
          </w:tcPr>
          <w:p w:rsidR="00D0031F" w:rsidRDefault="00D0031F" w:rsidP="006B3D5E"/>
        </w:tc>
        <w:tc>
          <w:tcPr>
            <w:tcW w:w="3184" w:type="dxa"/>
          </w:tcPr>
          <w:p w:rsidR="00D0031F" w:rsidRDefault="00D0031F" w:rsidP="006B3D5E"/>
        </w:tc>
        <w:tc>
          <w:tcPr>
            <w:tcW w:w="2987" w:type="dxa"/>
          </w:tcPr>
          <w:p w:rsidR="00D0031F" w:rsidRDefault="00D0031F"/>
        </w:tc>
        <w:tc>
          <w:tcPr>
            <w:tcW w:w="1809" w:type="dxa"/>
          </w:tcPr>
          <w:p w:rsidR="00D0031F" w:rsidRDefault="00D0031F"/>
        </w:tc>
        <w:tc>
          <w:tcPr>
            <w:tcW w:w="2729" w:type="dxa"/>
          </w:tcPr>
          <w:p w:rsidR="00D0031F" w:rsidRDefault="00D0031F"/>
        </w:tc>
      </w:tr>
      <w:tr w:rsidR="00D0031F" w:rsidRPr="00866370" w:rsidTr="00174B6E">
        <w:tc>
          <w:tcPr>
            <w:tcW w:w="2698" w:type="dxa"/>
          </w:tcPr>
          <w:p w:rsidR="00D0031F" w:rsidRPr="0074276C" w:rsidRDefault="00D0031F">
            <w:pPr>
              <w:rPr>
                <w:b/>
                <w:sz w:val="24"/>
              </w:rPr>
            </w:pPr>
          </w:p>
        </w:tc>
        <w:tc>
          <w:tcPr>
            <w:tcW w:w="1096" w:type="dxa"/>
          </w:tcPr>
          <w:p w:rsidR="00D0031F" w:rsidRDefault="00D0031F" w:rsidP="006B3D5E"/>
        </w:tc>
        <w:tc>
          <w:tcPr>
            <w:tcW w:w="3184" w:type="dxa"/>
          </w:tcPr>
          <w:p w:rsidR="00D0031F" w:rsidRDefault="00D0031F" w:rsidP="006B3D5E"/>
        </w:tc>
        <w:tc>
          <w:tcPr>
            <w:tcW w:w="2987" w:type="dxa"/>
          </w:tcPr>
          <w:p w:rsidR="00D0031F" w:rsidRDefault="00D0031F"/>
        </w:tc>
        <w:tc>
          <w:tcPr>
            <w:tcW w:w="1809" w:type="dxa"/>
          </w:tcPr>
          <w:p w:rsidR="00D0031F" w:rsidRDefault="00D0031F"/>
        </w:tc>
        <w:tc>
          <w:tcPr>
            <w:tcW w:w="2729" w:type="dxa"/>
          </w:tcPr>
          <w:p w:rsidR="00D0031F" w:rsidRDefault="00D0031F"/>
        </w:tc>
      </w:tr>
      <w:tr w:rsidR="00174B6E" w:rsidRPr="00866370" w:rsidTr="00174B6E">
        <w:tc>
          <w:tcPr>
            <w:tcW w:w="2698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>Friedensweg</w:t>
            </w:r>
          </w:p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Pr="0074276C" w:rsidRDefault="00174B6E">
            <w:pPr>
              <w:rPr>
                <w:b/>
              </w:rPr>
            </w:pPr>
            <w:r w:rsidRPr="0074276C">
              <w:rPr>
                <w:b/>
                <w:sz w:val="24"/>
              </w:rPr>
              <w:t xml:space="preserve">Unsere </w:t>
            </w:r>
            <w:r>
              <w:rPr>
                <w:b/>
                <w:sz w:val="24"/>
              </w:rPr>
              <w:t xml:space="preserve">weiteren </w:t>
            </w:r>
            <w:r w:rsidRPr="0074276C">
              <w:rPr>
                <w:b/>
                <w:sz w:val="24"/>
              </w:rPr>
              <w:t>Vision</w:t>
            </w:r>
            <w:r>
              <w:rPr>
                <w:b/>
                <w:sz w:val="24"/>
              </w:rPr>
              <w:t>en:</w:t>
            </w:r>
          </w:p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>
            <w:r w:rsidRPr="0074276C">
              <w:rPr>
                <w:sz w:val="24"/>
              </w:rPr>
              <w:t>SND</w:t>
            </w:r>
            <w:r>
              <w:t xml:space="preserve">  </w:t>
            </w:r>
          </w:p>
          <w:p w:rsidR="00174B6E" w:rsidRDefault="00174B6E">
            <w:r>
              <w:t>Abschaffung der BW bis 2040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>
            <w:r>
              <w:t xml:space="preserve">Umwidmung der Rüstungsausgaben 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>
            <w:r>
              <w:t>Auflösung der Nato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>
            <w:r>
              <w:t>Eine neue Sicherheitsarchitektur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 w:rsidP="00B835AE"/>
        </w:tc>
        <w:tc>
          <w:tcPr>
            <w:tcW w:w="2729" w:type="dxa"/>
          </w:tcPr>
          <w:p w:rsidR="00174B6E" w:rsidRDefault="00174B6E" w:rsidP="00B835AE">
            <w:r>
              <w:t>Soziale Gerechtigkeit</w:t>
            </w:r>
          </w:p>
        </w:tc>
      </w:tr>
      <w:tr w:rsidR="00174B6E" w:rsidRPr="00866370" w:rsidTr="00174B6E">
        <w:tc>
          <w:tcPr>
            <w:tcW w:w="2698" w:type="dxa"/>
          </w:tcPr>
          <w:p w:rsidR="00174B6E" w:rsidRDefault="00174B6E"/>
        </w:tc>
        <w:tc>
          <w:tcPr>
            <w:tcW w:w="1096" w:type="dxa"/>
          </w:tcPr>
          <w:p w:rsidR="00174B6E" w:rsidRDefault="00174B6E" w:rsidP="006B3D5E"/>
        </w:tc>
        <w:tc>
          <w:tcPr>
            <w:tcW w:w="3184" w:type="dxa"/>
          </w:tcPr>
          <w:p w:rsidR="00174B6E" w:rsidRDefault="00174B6E" w:rsidP="006B3D5E"/>
        </w:tc>
        <w:tc>
          <w:tcPr>
            <w:tcW w:w="2987" w:type="dxa"/>
          </w:tcPr>
          <w:p w:rsidR="00174B6E" w:rsidRDefault="00174B6E"/>
        </w:tc>
        <w:tc>
          <w:tcPr>
            <w:tcW w:w="1809" w:type="dxa"/>
          </w:tcPr>
          <w:p w:rsidR="00174B6E" w:rsidRDefault="00174B6E"/>
        </w:tc>
        <w:tc>
          <w:tcPr>
            <w:tcW w:w="2729" w:type="dxa"/>
          </w:tcPr>
          <w:p w:rsidR="00174B6E" w:rsidRDefault="00174B6E"/>
        </w:tc>
      </w:tr>
    </w:tbl>
    <w:p w:rsidR="0041360F" w:rsidRPr="00866370" w:rsidRDefault="0041360F"/>
    <w:sectPr w:rsidR="0041360F" w:rsidRPr="00866370" w:rsidSect="00B24FC7">
      <w:footerReference w:type="default" r:id="rId7"/>
      <w:pgSz w:w="16838" w:h="11906" w:orient="landscape"/>
      <w:pgMar w:top="1417" w:right="1134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52" w:rsidRDefault="006A6952" w:rsidP="0074276C">
      <w:pPr>
        <w:spacing w:after="0" w:line="240" w:lineRule="auto"/>
      </w:pPr>
      <w:r>
        <w:separator/>
      </w:r>
    </w:p>
  </w:endnote>
  <w:endnote w:type="continuationSeparator" w:id="0">
    <w:p w:rsidR="006A6952" w:rsidRDefault="006A6952" w:rsidP="0074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077391"/>
      <w:docPartObj>
        <w:docPartGallery w:val="Page Numbers (Bottom of Page)"/>
        <w:docPartUnique/>
      </w:docPartObj>
    </w:sdtPr>
    <w:sdtEndPr/>
    <w:sdtContent>
      <w:p w:rsidR="0074276C" w:rsidRDefault="007427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492">
          <w:rPr>
            <w:noProof/>
          </w:rPr>
          <w:t>1</w:t>
        </w:r>
        <w:r>
          <w:fldChar w:fldCharType="end"/>
        </w:r>
      </w:p>
    </w:sdtContent>
  </w:sdt>
  <w:p w:rsidR="0074276C" w:rsidRDefault="007427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52" w:rsidRDefault="006A6952" w:rsidP="0074276C">
      <w:pPr>
        <w:spacing w:after="0" w:line="240" w:lineRule="auto"/>
      </w:pPr>
      <w:r>
        <w:separator/>
      </w:r>
    </w:p>
  </w:footnote>
  <w:footnote w:type="continuationSeparator" w:id="0">
    <w:p w:rsidR="006A6952" w:rsidRDefault="006A6952" w:rsidP="0074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F"/>
    <w:rsid w:val="00083257"/>
    <w:rsid w:val="00174B6E"/>
    <w:rsid w:val="001D477F"/>
    <w:rsid w:val="002E1C85"/>
    <w:rsid w:val="00375514"/>
    <w:rsid w:val="00381D62"/>
    <w:rsid w:val="003B48B8"/>
    <w:rsid w:val="003D7E07"/>
    <w:rsid w:val="0041360F"/>
    <w:rsid w:val="00427E30"/>
    <w:rsid w:val="004469FE"/>
    <w:rsid w:val="00453541"/>
    <w:rsid w:val="00470D07"/>
    <w:rsid w:val="0049191A"/>
    <w:rsid w:val="00583240"/>
    <w:rsid w:val="005D38DB"/>
    <w:rsid w:val="005E0492"/>
    <w:rsid w:val="00640706"/>
    <w:rsid w:val="006A6952"/>
    <w:rsid w:val="006B3D5E"/>
    <w:rsid w:val="006D1AEF"/>
    <w:rsid w:val="0074276C"/>
    <w:rsid w:val="00780D6A"/>
    <w:rsid w:val="00866370"/>
    <w:rsid w:val="00882491"/>
    <w:rsid w:val="00991169"/>
    <w:rsid w:val="009A599D"/>
    <w:rsid w:val="009C2F40"/>
    <w:rsid w:val="00B2300E"/>
    <w:rsid w:val="00B24FC7"/>
    <w:rsid w:val="00B26D32"/>
    <w:rsid w:val="00B460DC"/>
    <w:rsid w:val="00B835AE"/>
    <w:rsid w:val="00BA064D"/>
    <w:rsid w:val="00CE0853"/>
    <w:rsid w:val="00D0031F"/>
    <w:rsid w:val="00D70265"/>
    <w:rsid w:val="00DA79D6"/>
    <w:rsid w:val="00E05CE8"/>
    <w:rsid w:val="00E7629F"/>
    <w:rsid w:val="00F6354D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76C"/>
  </w:style>
  <w:style w:type="paragraph" w:styleId="Fuzeile">
    <w:name w:val="footer"/>
    <w:basedOn w:val="Standard"/>
    <w:link w:val="FuzeileZchn"/>
    <w:uiPriority w:val="99"/>
    <w:unhideWhenUsed/>
    <w:rsid w:val="0074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76C"/>
  </w:style>
  <w:style w:type="paragraph" w:styleId="Fuzeile">
    <w:name w:val="footer"/>
    <w:basedOn w:val="Standard"/>
    <w:link w:val="FuzeileZchn"/>
    <w:uiPriority w:val="99"/>
    <w:unhideWhenUsed/>
    <w:rsid w:val="0074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2021-09-06T16:09:00Z</dcterms:created>
  <dcterms:modified xsi:type="dcterms:W3CDTF">2021-09-08T05:50:00Z</dcterms:modified>
</cp:coreProperties>
</file>