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2F" w:rsidRPr="00CD318E" w:rsidRDefault="00CD318E">
      <w:r w:rsidRPr="00CD318E">
        <w:fldChar w:fldCharType="begin"/>
      </w:r>
      <w:r w:rsidRPr="00CD318E">
        <w:instrText xml:space="preserve"> HYPERLINK "https://t3n.de/news/atomenergie-bill-gates-kraftwerk-standort-1429259/" </w:instrText>
      </w:r>
      <w:r w:rsidRPr="00CD318E">
        <w:fldChar w:fldCharType="separate"/>
      </w:r>
      <w:r w:rsidRPr="00CD318E">
        <w:rPr>
          <w:rStyle w:val="Hyperlink"/>
        </w:rPr>
        <w:t>t3n.de/</w:t>
      </w:r>
      <w:proofErr w:type="spellStart"/>
      <w:r w:rsidRPr="00CD318E">
        <w:rPr>
          <w:rStyle w:val="Hyperlink"/>
        </w:rPr>
        <w:t>news</w:t>
      </w:r>
      <w:proofErr w:type="spellEnd"/>
      <w:r w:rsidRPr="00CD318E">
        <w:rPr>
          <w:rStyle w:val="Hyperlink"/>
        </w:rPr>
        <w:t>/atomenergie-bill-gates-kraftwerk-standort-1429259/</w:t>
      </w:r>
      <w:r w:rsidRPr="00CD318E">
        <w:fldChar w:fldCharType="end"/>
      </w:r>
    </w:p>
    <w:p w:rsidR="00CD318E" w:rsidRPr="00CD318E" w:rsidRDefault="00CD318E" w:rsidP="00CD318E">
      <w:pPr>
        <w:rPr>
          <w:rStyle w:val="u-color-mute"/>
        </w:rPr>
      </w:pPr>
      <w:r w:rsidRPr="00CD318E">
        <w:rPr>
          <w:rStyle w:val="u-color-mute"/>
        </w:rPr>
        <w:t>21.11.2021, 15:30 Uhr</w:t>
      </w:r>
    </w:p>
    <w:p w:rsidR="005855DC" w:rsidRDefault="00CD318E" w:rsidP="005855DC">
      <w:pPr>
        <w:spacing w:after="0" w:line="240" w:lineRule="auto"/>
        <w:outlineLvl w:val="1"/>
        <w:rPr>
          <w:rFonts w:eastAsia="Times New Roman" w:cs="Times New Roman"/>
          <w:b/>
          <w:bCs/>
          <w:sz w:val="36"/>
          <w:szCs w:val="36"/>
          <w:lang w:eastAsia="de-DE"/>
        </w:rPr>
      </w:pPr>
      <w:r w:rsidRPr="00CD318E">
        <w:rPr>
          <w:rFonts w:eastAsia="Times New Roman" w:cs="Times New Roman"/>
          <w:b/>
          <w:bCs/>
          <w:sz w:val="36"/>
          <w:szCs w:val="36"/>
          <w:lang w:eastAsia="de-DE"/>
        </w:rPr>
        <w:t xml:space="preserve">Bill Gates macht jetzt in Atomenergie: </w:t>
      </w:r>
    </w:p>
    <w:p w:rsidR="00CD318E" w:rsidRPr="00CD318E" w:rsidRDefault="00CD318E" w:rsidP="005855DC">
      <w:pPr>
        <w:spacing w:after="0" w:line="240" w:lineRule="auto"/>
        <w:outlineLvl w:val="1"/>
        <w:rPr>
          <w:rFonts w:eastAsia="Times New Roman" w:cs="Times New Roman"/>
          <w:b/>
          <w:bCs/>
          <w:sz w:val="36"/>
          <w:szCs w:val="36"/>
          <w:lang w:eastAsia="de-DE"/>
        </w:rPr>
      </w:pPr>
      <w:r w:rsidRPr="00CD318E">
        <w:rPr>
          <w:rFonts w:eastAsia="Times New Roman" w:cs="Times New Roman"/>
          <w:b/>
          <w:bCs/>
          <w:sz w:val="36"/>
          <w:szCs w:val="36"/>
          <w:lang w:eastAsia="de-DE"/>
        </w:rPr>
        <w:t xml:space="preserve">Hier entsteht sein erstes Kraftwerk </w:t>
      </w:r>
    </w:p>
    <w:p w:rsidR="00CD318E" w:rsidRPr="00CD318E" w:rsidRDefault="00CD318E" w:rsidP="00CD318E">
      <w:pPr>
        <w:spacing w:before="100" w:beforeAutospacing="1" w:after="100" w:afterAutospacing="1" w:line="240" w:lineRule="auto"/>
        <w:rPr>
          <w:rFonts w:eastAsia="Times New Roman" w:cs="Times New Roman"/>
          <w:sz w:val="24"/>
          <w:szCs w:val="24"/>
          <w:lang w:eastAsia="de-DE"/>
        </w:rPr>
      </w:pPr>
      <w:r w:rsidRPr="00CD318E">
        <w:rPr>
          <w:rFonts w:eastAsia="Times New Roman" w:cs="Times New Roman"/>
          <w:sz w:val="24"/>
          <w:szCs w:val="24"/>
          <w:lang w:eastAsia="de-DE"/>
        </w:rPr>
        <w:t xml:space="preserve">Der erste Reaktor der Firma </w:t>
      </w:r>
      <w:r w:rsidRPr="00CD318E">
        <w:rPr>
          <w:rFonts w:eastAsia="Times New Roman" w:cs="Times New Roman"/>
          <w:color w:val="FF0000"/>
          <w:sz w:val="24"/>
          <w:szCs w:val="24"/>
          <w:lang w:eastAsia="de-DE"/>
        </w:rPr>
        <w:t>Terrapower</w:t>
      </w:r>
      <w:r w:rsidRPr="00CD318E">
        <w:rPr>
          <w:rFonts w:eastAsia="Times New Roman" w:cs="Times New Roman"/>
          <w:sz w:val="24"/>
          <w:szCs w:val="24"/>
          <w:lang w:eastAsia="de-DE"/>
        </w:rPr>
        <w:t xml:space="preserve">, dessen </w:t>
      </w:r>
      <w:r w:rsidRPr="00CD318E">
        <w:rPr>
          <w:rFonts w:eastAsia="Times New Roman" w:cs="Times New Roman"/>
          <w:b/>
          <w:sz w:val="24"/>
          <w:szCs w:val="24"/>
          <w:lang w:eastAsia="de-DE"/>
        </w:rPr>
        <w:t>Vorstandsvorsitzender</w:t>
      </w:r>
      <w:r w:rsidRPr="00CD318E">
        <w:rPr>
          <w:rFonts w:eastAsia="Times New Roman" w:cs="Times New Roman"/>
          <w:sz w:val="24"/>
          <w:szCs w:val="24"/>
          <w:lang w:eastAsia="de-DE"/>
        </w:rPr>
        <w:t xml:space="preserve"> </w:t>
      </w:r>
      <w:r w:rsidRPr="00CD318E">
        <w:rPr>
          <w:rFonts w:eastAsia="Times New Roman" w:cs="Times New Roman"/>
          <w:color w:val="FF0000"/>
          <w:sz w:val="24"/>
          <w:szCs w:val="24"/>
          <w:lang w:eastAsia="de-DE"/>
        </w:rPr>
        <w:t xml:space="preserve">Bill Gates </w:t>
      </w:r>
      <w:r w:rsidRPr="00CD318E">
        <w:rPr>
          <w:rFonts w:eastAsia="Times New Roman" w:cs="Times New Roman"/>
          <w:sz w:val="24"/>
          <w:szCs w:val="24"/>
          <w:lang w:eastAsia="de-DE"/>
        </w:rPr>
        <w:t xml:space="preserve">heißt, wird im Örtchen </w:t>
      </w:r>
      <w:proofErr w:type="spellStart"/>
      <w:r w:rsidRPr="00CD318E">
        <w:rPr>
          <w:rFonts w:eastAsia="Times New Roman" w:cs="Times New Roman"/>
          <w:color w:val="FF0000"/>
          <w:sz w:val="24"/>
          <w:szCs w:val="24"/>
          <w:lang w:eastAsia="de-DE"/>
        </w:rPr>
        <w:t>Kemmerer</w:t>
      </w:r>
      <w:proofErr w:type="spellEnd"/>
      <w:r w:rsidRPr="00CD318E">
        <w:rPr>
          <w:rFonts w:eastAsia="Times New Roman" w:cs="Times New Roman"/>
          <w:sz w:val="24"/>
          <w:szCs w:val="24"/>
          <w:lang w:eastAsia="de-DE"/>
        </w:rPr>
        <w:t xml:space="preserve"> im US-Bundesstaat </w:t>
      </w:r>
      <w:r w:rsidRPr="00CD318E">
        <w:rPr>
          <w:rFonts w:eastAsia="Times New Roman" w:cs="Times New Roman"/>
          <w:color w:val="FF0000"/>
          <w:sz w:val="24"/>
          <w:szCs w:val="24"/>
          <w:lang w:eastAsia="de-DE"/>
        </w:rPr>
        <w:t>Wyoming</w:t>
      </w:r>
      <w:r w:rsidRPr="00CD318E">
        <w:rPr>
          <w:rFonts w:eastAsia="Times New Roman" w:cs="Times New Roman"/>
          <w:sz w:val="24"/>
          <w:szCs w:val="24"/>
          <w:lang w:eastAsia="de-DE"/>
        </w:rPr>
        <w:t xml:space="preserve"> gebaut. Er soll das Potenzial der Technologie beweisen. </w:t>
      </w:r>
    </w:p>
    <w:p w:rsidR="00CD318E" w:rsidRPr="00E61F1F" w:rsidRDefault="00CD318E" w:rsidP="00CD318E">
      <w:r w:rsidRPr="00CD318E">
        <w:rPr>
          <w:noProof/>
          <w:lang w:eastAsia="de-DE"/>
        </w:rPr>
        <w:drawing>
          <wp:inline distT="0" distB="0" distL="0" distR="0" wp14:anchorId="2AECAC9A" wp14:editId="4E3B0A1C">
            <wp:extent cx="1491515" cy="950264"/>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99866" cy="955585"/>
                    </a:xfrm>
                    <a:prstGeom prst="rect">
                      <a:avLst/>
                    </a:prstGeom>
                  </pic:spPr>
                </pic:pic>
              </a:graphicData>
            </a:graphic>
          </wp:inline>
        </w:drawing>
      </w:r>
      <w:r w:rsidRPr="00E61F1F">
        <w:t xml:space="preserve">  Microsoft-Gründer Bill Gates </w:t>
      </w:r>
    </w:p>
    <w:p w:rsidR="00CD318E" w:rsidRPr="00CD318E" w:rsidRDefault="00CD318E" w:rsidP="00CD318E">
      <w:pPr>
        <w:pStyle w:val="StandardWeb"/>
        <w:rPr>
          <w:rFonts w:asciiTheme="minorHAnsi" w:hAnsiTheme="minorHAnsi"/>
          <w:b/>
        </w:rPr>
      </w:pPr>
      <w:r w:rsidRPr="00CD318E">
        <w:rPr>
          <w:rFonts w:asciiTheme="minorHAnsi" w:hAnsiTheme="minorHAnsi"/>
        </w:rPr>
        <w:t xml:space="preserve">Das US-amerikanische Kernkraftunternehmen </w:t>
      </w:r>
      <w:r w:rsidRPr="00CD318E">
        <w:rPr>
          <w:rFonts w:asciiTheme="minorHAnsi" w:hAnsiTheme="minorHAnsi"/>
          <w:color w:val="FF0000"/>
        </w:rPr>
        <w:t>Terrapower</w:t>
      </w:r>
      <w:r w:rsidRPr="00CD318E">
        <w:rPr>
          <w:rFonts w:asciiTheme="minorHAnsi" w:hAnsiTheme="minorHAnsi"/>
        </w:rPr>
        <w:t xml:space="preserve"> hat in dieser Woche den Standort für </w:t>
      </w:r>
      <w:hyperlink r:id="rId6" w:tgtFrame="_blank" w:tooltip="Die externe Seite im neuen Tab/Fenster öffnen" w:history="1">
        <w:r w:rsidRPr="00CD318E">
          <w:rPr>
            <w:rStyle w:val="Hyperlink"/>
            <w:rFonts w:asciiTheme="minorHAnsi" w:hAnsiTheme="minorHAnsi"/>
          </w:rPr>
          <w:t>seinen ersten sogenannten Natrium-Reaktor</w:t>
        </w:r>
      </w:hyperlink>
      <w:r w:rsidRPr="00CD318E">
        <w:rPr>
          <w:rFonts w:asciiTheme="minorHAnsi" w:hAnsiTheme="minorHAnsi"/>
        </w:rPr>
        <w:t xml:space="preserve"> bekannt gegeben. Mit einer </w:t>
      </w:r>
      <w:r w:rsidRPr="00CD318E">
        <w:rPr>
          <w:rFonts w:asciiTheme="minorHAnsi" w:hAnsiTheme="minorHAnsi"/>
          <w:b/>
        </w:rPr>
        <w:t>Förderung des US-Energieministeriums über 180 Millionen US-Dollar</w:t>
      </w:r>
      <w:r w:rsidRPr="00CD318E">
        <w:rPr>
          <w:rFonts w:asciiTheme="minorHAnsi" w:hAnsiTheme="minorHAnsi"/>
        </w:rPr>
        <w:t xml:space="preserve"> soll ein in Schließung befindliches Kohlekraftwerk im 2.500-Seelen-Dörfchen </w:t>
      </w:r>
      <w:proofErr w:type="spellStart"/>
      <w:r w:rsidRPr="00CD318E">
        <w:rPr>
          <w:rFonts w:asciiTheme="minorHAnsi" w:hAnsiTheme="minorHAnsi"/>
          <w:color w:val="FF0000"/>
        </w:rPr>
        <w:t>Kemmerer</w:t>
      </w:r>
      <w:proofErr w:type="spellEnd"/>
      <w:r w:rsidRPr="00CD318E">
        <w:rPr>
          <w:rFonts w:asciiTheme="minorHAnsi" w:hAnsiTheme="minorHAnsi"/>
        </w:rPr>
        <w:t xml:space="preserve"> umgebaut werden. Unter anderem wird dort </w:t>
      </w:r>
      <w:proofErr w:type="spellStart"/>
      <w:r w:rsidRPr="00CD318E">
        <w:rPr>
          <w:rFonts w:asciiTheme="minorHAnsi" w:hAnsiTheme="minorHAnsi"/>
        </w:rPr>
        <w:t>Terrapowers</w:t>
      </w:r>
      <w:proofErr w:type="spellEnd"/>
      <w:r w:rsidRPr="00CD318E">
        <w:rPr>
          <w:rFonts w:asciiTheme="minorHAnsi" w:hAnsiTheme="minorHAnsi"/>
        </w:rPr>
        <w:t xml:space="preserve"> </w:t>
      </w:r>
      <w:r w:rsidRPr="00CD318E">
        <w:rPr>
          <w:rFonts w:asciiTheme="minorHAnsi" w:hAnsiTheme="minorHAnsi"/>
          <w:b/>
        </w:rPr>
        <w:t xml:space="preserve">erster Natrium-Reaktor mit einer Dauerleistung von 345 und einer Spitzenleistung von 500 Megawatt </w:t>
      </w:r>
      <w:r w:rsidRPr="00CD318E">
        <w:rPr>
          <w:rFonts w:asciiTheme="minorHAnsi" w:hAnsiTheme="minorHAnsi"/>
        </w:rPr>
        <w:t xml:space="preserve">entstehen. Geplant ist eine </w:t>
      </w:r>
      <w:r w:rsidRPr="00CD318E">
        <w:rPr>
          <w:rFonts w:asciiTheme="minorHAnsi" w:hAnsiTheme="minorHAnsi"/>
          <w:b/>
        </w:rPr>
        <w:t>Inbetriebnahme spätestens im Jahr 2028.</w:t>
      </w:r>
    </w:p>
    <w:p w:rsidR="00CD318E" w:rsidRPr="00CD318E" w:rsidRDefault="00CD318E" w:rsidP="00CD318E">
      <w:pPr>
        <w:pStyle w:val="berschrift2"/>
        <w:rPr>
          <w:rFonts w:asciiTheme="minorHAnsi" w:hAnsiTheme="minorHAnsi"/>
          <w:sz w:val="28"/>
        </w:rPr>
      </w:pPr>
      <w:r w:rsidRPr="00CD318E">
        <w:rPr>
          <w:rStyle w:val="c-articlewrapper"/>
          <w:rFonts w:asciiTheme="minorHAnsi" w:hAnsiTheme="minorHAnsi"/>
          <w:sz w:val="28"/>
        </w:rPr>
        <w:t>Bill Gates will bestmöglichen Kompromiss aus Leistung und Sicherheit</w:t>
      </w:r>
    </w:p>
    <w:p w:rsidR="00CD318E" w:rsidRPr="005855DC" w:rsidRDefault="00CD318E" w:rsidP="00CD318E">
      <w:pPr>
        <w:pStyle w:val="StandardWeb"/>
        <w:rPr>
          <w:rFonts w:asciiTheme="minorHAnsi" w:hAnsiTheme="minorHAnsi"/>
          <w:b/>
        </w:rPr>
      </w:pPr>
      <w:r w:rsidRPr="00CD318E">
        <w:rPr>
          <w:rFonts w:asciiTheme="minorHAnsi" w:hAnsiTheme="minorHAnsi"/>
        </w:rPr>
        <w:t xml:space="preserve">Das </w:t>
      </w:r>
      <w:r w:rsidRPr="00CD318E">
        <w:rPr>
          <w:rFonts w:asciiTheme="minorHAnsi" w:hAnsiTheme="minorHAnsi"/>
          <w:color w:val="FF0000"/>
        </w:rPr>
        <w:t xml:space="preserve">Projekt „Natrium“, </w:t>
      </w:r>
      <w:r w:rsidRPr="00CD318E">
        <w:rPr>
          <w:rFonts w:asciiTheme="minorHAnsi" w:hAnsiTheme="minorHAnsi"/>
        </w:rPr>
        <w:t xml:space="preserve">wie Terrapower seinen Kernreaktor nennt, soll verschiedene Probleme der Energiewende einer Lösung zuführen. </w:t>
      </w:r>
      <w:r w:rsidRPr="005855DC">
        <w:rPr>
          <w:rFonts w:asciiTheme="minorHAnsi" w:hAnsiTheme="minorHAnsi"/>
          <w:b/>
        </w:rPr>
        <w:t>Ausgangspunkt der Überlegungen ist der unumstrittene Fakt, dass die Stromerzeugung per Kernkraft CO</w:t>
      </w:r>
      <w:r w:rsidRPr="005855DC">
        <w:rPr>
          <w:rFonts w:asciiTheme="minorHAnsi" w:hAnsiTheme="minorHAnsi" w:cs="Cambria Math"/>
          <w:b/>
        </w:rPr>
        <w:t>₂</w:t>
      </w:r>
      <w:r w:rsidRPr="005855DC">
        <w:rPr>
          <w:rFonts w:asciiTheme="minorHAnsi" w:hAnsiTheme="minorHAnsi"/>
          <w:b/>
        </w:rPr>
        <w:t>-neutral</w:t>
      </w:r>
      <w:r w:rsidRPr="00CD318E">
        <w:rPr>
          <w:rFonts w:asciiTheme="minorHAnsi" w:hAnsiTheme="minorHAnsi"/>
        </w:rPr>
        <w:t xml:space="preserve"> ist, also keine klimaschädlichen Emissionen verursacht. Fakt ist aber ebenso, dass die Kernkraftnutzung </w:t>
      </w:r>
      <w:r w:rsidRPr="005855DC">
        <w:rPr>
          <w:rFonts w:asciiTheme="minorHAnsi" w:hAnsiTheme="minorHAnsi"/>
          <w:b/>
        </w:rPr>
        <w:t>im Schadenfall zu Katastrophen führt</w:t>
      </w:r>
      <w:r w:rsidRPr="00CD318E">
        <w:rPr>
          <w:rFonts w:asciiTheme="minorHAnsi" w:hAnsiTheme="minorHAnsi"/>
        </w:rPr>
        <w:t xml:space="preserve"> und </w:t>
      </w:r>
      <w:r w:rsidRPr="005855DC">
        <w:rPr>
          <w:rFonts w:asciiTheme="minorHAnsi" w:hAnsiTheme="minorHAnsi"/>
          <w:b/>
        </w:rPr>
        <w:t>selbst im Regelbetrieb nachhaltig schädlich bleibende Stoffe erzeugt, die einer sicheren Lagerung zugeführt werden müssen.</w:t>
      </w:r>
    </w:p>
    <w:p w:rsidR="005855DC" w:rsidRPr="005855DC" w:rsidRDefault="00CD318E" w:rsidP="00CD318E">
      <w:pPr>
        <w:pStyle w:val="StandardWeb"/>
        <w:rPr>
          <w:rFonts w:asciiTheme="minorHAnsi" w:hAnsiTheme="minorHAnsi"/>
          <w:color w:val="FF0000"/>
        </w:rPr>
      </w:pPr>
      <w:r w:rsidRPr="00CD318E">
        <w:rPr>
          <w:rFonts w:asciiTheme="minorHAnsi" w:hAnsiTheme="minorHAnsi"/>
        </w:rPr>
        <w:t xml:space="preserve">Der Terrapower-Reaktor bemüht sich um einen tragfähigen Kompromiss. So setzt er auf eine </w:t>
      </w:r>
      <w:r w:rsidRPr="005855DC">
        <w:rPr>
          <w:rFonts w:asciiTheme="minorHAnsi" w:hAnsiTheme="minorHAnsi"/>
          <w:b/>
        </w:rPr>
        <w:t>kleinstmögliche Brennelementausstattung</w:t>
      </w:r>
      <w:r w:rsidRPr="00CD318E">
        <w:rPr>
          <w:rFonts w:asciiTheme="minorHAnsi" w:hAnsiTheme="minorHAnsi"/>
        </w:rPr>
        <w:t xml:space="preserve"> und </w:t>
      </w:r>
      <w:r w:rsidRPr="005855DC">
        <w:rPr>
          <w:rFonts w:asciiTheme="minorHAnsi" w:hAnsiTheme="minorHAnsi"/>
          <w:b/>
        </w:rPr>
        <w:t>kühlt</w:t>
      </w:r>
      <w:r w:rsidRPr="00CD318E">
        <w:rPr>
          <w:rFonts w:asciiTheme="minorHAnsi" w:hAnsiTheme="minorHAnsi"/>
        </w:rPr>
        <w:t xml:space="preserve"> den Reaktor nicht mit Wasser, sondern </w:t>
      </w:r>
      <w:r w:rsidRPr="005855DC">
        <w:rPr>
          <w:rFonts w:asciiTheme="minorHAnsi" w:hAnsiTheme="minorHAnsi"/>
          <w:b/>
        </w:rPr>
        <w:t>mit flüssigem Natrium</w:t>
      </w:r>
      <w:r w:rsidRPr="00CD318E">
        <w:rPr>
          <w:rFonts w:asciiTheme="minorHAnsi" w:hAnsiTheme="minorHAnsi"/>
        </w:rPr>
        <w:t xml:space="preserve">. Anders als Wasser bleibt </w:t>
      </w:r>
      <w:r w:rsidRPr="005855DC">
        <w:rPr>
          <w:rFonts w:asciiTheme="minorHAnsi" w:hAnsiTheme="minorHAnsi"/>
          <w:b/>
        </w:rPr>
        <w:t>Natrium selbst bei über 800 Grad Celsius nahezu drucklos</w:t>
      </w:r>
      <w:r w:rsidRPr="00CD318E">
        <w:rPr>
          <w:rFonts w:asciiTheme="minorHAnsi" w:hAnsiTheme="minorHAnsi"/>
        </w:rPr>
        <w:t xml:space="preserve">, sodass es zu keinen Verpuffungsschäden, die den Reaktor destabilisieren würden, kommt – wenn und </w:t>
      </w:r>
      <w:r w:rsidRPr="005855DC">
        <w:rPr>
          <w:rFonts w:asciiTheme="minorHAnsi" w:hAnsiTheme="minorHAnsi"/>
          <w:color w:val="FF0000"/>
        </w:rPr>
        <w:t>solange der Kontakt des Natriums mit Wasser oder Luft vermieden werden kann.</w:t>
      </w:r>
    </w:p>
    <w:p w:rsidR="00CD318E" w:rsidRPr="005855DC" w:rsidRDefault="00CD318E" w:rsidP="005855DC">
      <w:pPr>
        <w:pStyle w:val="berschrift1"/>
        <w:rPr>
          <w:rFonts w:asciiTheme="minorHAnsi" w:eastAsia="Times New Roman" w:hAnsiTheme="minorHAnsi" w:cs="Times New Roman"/>
          <w:b/>
          <w:color w:val="auto"/>
          <w:sz w:val="24"/>
          <w:szCs w:val="24"/>
          <w:lang w:val="en-US" w:eastAsia="de-DE"/>
        </w:rPr>
      </w:pPr>
      <w:r w:rsidRPr="00CD318E">
        <w:rPr>
          <w:rFonts w:asciiTheme="minorHAnsi" w:eastAsia="Times New Roman" w:hAnsiTheme="minorHAnsi" w:cs="Times New Roman"/>
          <w:b/>
          <w:color w:val="auto"/>
          <w:sz w:val="24"/>
          <w:szCs w:val="24"/>
          <w:lang w:val="en-US" w:eastAsia="de-DE"/>
        </w:rPr>
        <w:t>Video</w:t>
      </w:r>
      <w:r w:rsidRPr="00CD318E">
        <w:rPr>
          <w:rFonts w:asciiTheme="minorHAnsi" w:eastAsia="Times New Roman" w:hAnsiTheme="minorHAnsi" w:cs="Times New Roman"/>
          <w:color w:val="auto"/>
          <w:sz w:val="24"/>
          <w:szCs w:val="24"/>
          <w:lang w:val="en-US" w:eastAsia="de-DE"/>
        </w:rPr>
        <w:t xml:space="preserve"> (1min20): </w:t>
      </w:r>
      <w:r w:rsidRPr="00CD318E">
        <w:rPr>
          <w:rFonts w:asciiTheme="minorHAnsi" w:eastAsia="Times New Roman" w:hAnsiTheme="minorHAnsi" w:cs="Times New Roman"/>
          <w:b/>
          <w:color w:val="auto"/>
          <w:sz w:val="24"/>
          <w:szCs w:val="24"/>
          <w:lang w:val="en-US" w:eastAsia="de-DE"/>
        </w:rPr>
        <w:t xml:space="preserve">The </w:t>
      </w:r>
      <w:proofErr w:type="spellStart"/>
      <w:r w:rsidRPr="00E61F1F">
        <w:rPr>
          <w:rFonts w:asciiTheme="minorHAnsi" w:eastAsia="Times New Roman" w:hAnsiTheme="minorHAnsi" w:cs="Times New Roman"/>
          <w:b/>
          <w:color w:val="auto"/>
          <w:sz w:val="24"/>
          <w:szCs w:val="24"/>
          <w:u w:val="single"/>
          <w:lang w:val="en-US" w:eastAsia="de-DE"/>
        </w:rPr>
        <w:t>Natrium</w:t>
      </w:r>
      <w:proofErr w:type="spellEnd"/>
      <w:r w:rsidRPr="00E61F1F">
        <w:rPr>
          <w:rFonts w:asciiTheme="minorHAnsi" w:eastAsia="Times New Roman" w:hAnsiTheme="minorHAnsi" w:cs="Times New Roman"/>
          <w:b/>
          <w:color w:val="auto"/>
          <w:sz w:val="24"/>
          <w:szCs w:val="24"/>
          <w:u w:val="single"/>
          <w:lang w:val="en-US" w:eastAsia="de-DE"/>
        </w:rPr>
        <w:t>™ reactor</w:t>
      </w:r>
      <w:r w:rsidRPr="00CD318E">
        <w:rPr>
          <w:rFonts w:asciiTheme="minorHAnsi" w:eastAsia="Times New Roman" w:hAnsiTheme="minorHAnsi" w:cs="Times New Roman"/>
          <w:b/>
          <w:color w:val="auto"/>
          <w:sz w:val="24"/>
          <w:szCs w:val="24"/>
          <w:lang w:val="en-US" w:eastAsia="de-DE"/>
        </w:rPr>
        <w:t xml:space="preserve"> and integrated energy system </w:t>
      </w:r>
      <w:r w:rsidRPr="00E61F1F">
        <w:rPr>
          <w:rFonts w:asciiTheme="minorHAnsi" w:eastAsia="Times New Roman" w:hAnsiTheme="minorHAnsi" w:cs="Times New Roman"/>
          <w:color w:val="auto"/>
          <w:sz w:val="24"/>
          <w:szCs w:val="24"/>
          <w:lang w:val="en-US" w:eastAsia="de-DE"/>
        </w:rPr>
        <w:t xml:space="preserve">(by </w:t>
      </w:r>
      <w:proofErr w:type="spellStart"/>
      <w:r w:rsidRPr="00E61F1F">
        <w:rPr>
          <w:rFonts w:asciiTheme="minorHAnsi" w:eastAsia="Times New Roman" w:hAnsiTheme="minorHAnsi" w:cs="Times New Roman"/>
          <w:color w:val="auto"/>
          <w:sz w:val="24"/>
          <w:szCs w:val="24"/>
          <w:lang w:val="en-US" w:eastAsia="de-DE"/>
        </w:rPr>
        <w:t>TerraPower</w:t>
      </w:r>
      <w:proofErr w:type="spellEnd"/>
      <w:r w:rsidRPr="00E61F1F">
        <w:rPr>
          <w:rFonts w:asciiTheme="minorHAnsi" w:eastAsia="Times New Roman" w:hAnsiTheme="minorHAnsi" w:cs="Times New Roman"/>
          <w:color w:val="auto"/>
          <w:sz w:val="24"/>
          <w:szCs w:val="24"/>
          <w:lang w:val="en-US" w:eastAsia="de-DE"/>
        </w:rPr>
        <w:t>, LLC)</w:t>
      </w:r>
    </w:p>
    <w:p w:rsidR="005855DC" w:rsidRPr="00E61F1F" w:rsidRDefault="00E61F1F" w:rsidP="00CD318E">
      <w:pPr>
        <w:rPr>
          <w:rFonts w:eastAsia="Times New Roman" w:cs="Times New Roman"/>
          <w:sz w:val="24"/>
          <w:szCs w:val="24"/>
          <w:lang w:val="en-US" w:eastAsia="de-DE"/>
        </w:rPr>
      </w:pPr>
      <w:hyperlink r:id="rId7" w:history="1">
        <w:r w:rsidR="005855DC" w:rsidRPr="00E61F1F">
          <w:rPr>
            <w:rStyle w:val="Hyperlink"/>
            <w:rFonts w:eastAsia="Times New Roman" w:cs="Times New Roman"/>
            <w:sz w:val="24"/>
            <w:szCs w:val="24"/>
            <w:lang w:eastAsia="de-DE"/>
          </w:rPr>
          <w:t>youtube.com/</w:t>
        </w:r>
        <w:proofErr w:type="spellStart"/>
        <w:r w:rsidR="005855DC" w:rsidRPr="00E61F1F">
          <w:rPr>
            <w:rStyle w:val="Hyperlink"/>
            <w:rFonts w:eastAsia="Times New Roman" w:cs="Times New Roman"/>
            <w:sz w:val="24"/>
            <w:szCs w:val="24"/>
            <w:lang w:eastAsia="de-DE"/>
          </w:rPr>
          <w:t>watch?v</w:t>
        </w:r>
        <w:proofErr w:type="spellEnd"/>
        <w:r w:rsidR="005855DC" w:rsidRPr="00E61F1F">
          <w:rPr>
            <w:rStyle w:val="Hyperlink"/>
            <w:rFonts w:eastAsia="Times New Roman" w:cs="Times New Roman"/>
            <w:sz w:val="24"/>
            <w:szCs w:val="24"/>
            <w:lang w:eastAsia="de-DE"/>
          </w:rPr>
          <w:t>=i8C7YLPClAA</w:t>
        </w:r>
      </w:hyperlink>
      <w:bookmarkStart w:id="0" w:name="_GoBack"/>
      <w:bookmarkEnd w:id="0"/>
    </w:p>
    <w:p w:rsidR="00CD318E" w:rsidRPr="00CD318E" w:rsidRDefault="00CD318E" w:rsidP="00CD318E">
      <w:pPr>
        <w:pStyle w:val="berschrift2"/>
        <w:rPr>
          <w:rFonts w:asciiTheme="minorHAnsi" w:hAnsiTheme="minorHAnsi"/>
          <w:sz w:val="28"/>
        </w:rPr>
      </w:pPr>
      <w:r w:rsidRPr="00CD318E">
        <w:rPr>
          <w:rStyle w:val="c-articlewrapper"/>
          <w:rFonts w:asciiTheme="minorHAnsi" w:hAnsiTheme="minorHAnsi"/>
          <w:sz w:val="28"/>
        </w:rPr>
        <w:t>Energiespeicher integraler Bestandteil des Reaktors</w:t>
      </w:r>
    </w:p>
    <w:p w:rsidR="00CD318E" w:rsidRPr="00CD318E" w:rsidRDefault="00CD318E" w:rsidP="00CD318E">
      <w:pPr>
        <w:pStyle w:val="StandardWeb"/>
        <w:rPr>
          <w:rFonts w:asciiTheme="minorHAnsi" w:hAnsiTheme="minorHAnsi"/>
        </w:rPr>
      </w:pPr>
      <w:r w:rsidRPr="00CD318E">
        <w:rPr>
          <w:rFonts w:asciiTheme="minorHAnsi" w:hAnsiTheme="minorHAnsi"/>
        </w:rPr>
        <w:t xml:space="preserve">Erstmals ist ein </w:t>
      </w:r>
      <w:r w:rsidRPr="005855DC">
        <w:rPr>
          <w:rFonts w:asciiTheme="minorHAnsi" w:hAnsiTheme="minorHAnsi"/>
          <w:b/>
        </w:rPr>
        <w:t>Energiespeichersystem</w:t>
      </w:r>
      <w:r w:rsidRPr="00CD318E">
        <w:rPr>
          <w:rFonts w:asciiTheme="minorHAnsi" w:hAnsiTheme="minorHAnsi"/>
        </w:rPr>
        <w:t xml:space="preserve"> mitgedacht, das </w:t>
      </w:r>
      <w:r w:rsidRPr="005855DC">
        <w:rPr>
          <w:rFonts w:asciiTheme="minorHAnsi" w:hAnsiTheme="minorHAnsi"/>
          <w:b/>
        </w:rPr>
        <w:t>einen Teil der erzeugten Energie in geschmolzenem Salz speichern</w:t>
      </w:r>
      <w:r w:rsidRPr="00CD318E">
        <w:rPr>
          <w:rFonts w:asciiTheme="minorHAnsi" w:hAnsiTheme="minorHAnsi"/>
        </w:rPr>
        <w:t xml:space="preserve"> kann, um damit später </w:t>
      </w:r>
      <w:r w:rsidRPr="005855DC">
        <w:rPr>
          <w:rFonts w:asciiTheme="minorHAnsi" w:hAnsiTheme="minorHAnsi"/>
          <w:b/>
        </w:rPr>
        <w:t>Wasser zu erwärmen</w:t>
      </w:r>
      <w:r w:rsidRPr="00CD318E">
        <w:rPr>
          <w:rFonts w:asciiTheme="minorHAnsi" w:hAnsiTheme="minorHAnsi"/>
        </w:rPr>
        <w:t xml:space="preserve"> </w:t>
      </w:r>
      <w:r w:rsidRPr="005855DC">
        <w:rPr>
          <w:rFonts w:asciiTheme="minorHAnsi" w:hAnsiTheme="minorHAnsi"/>
          <w:b/>
        </w:rPr>
        <w:t xml:space="preserve">und per </w:t>
      </w:r>
      <w:r w:rsidRPr="005855DC">
        <w:rPr>
          <w:rFonts w:asciiTheme="minorHAnsi" w:hAnsiTheme="minorHAnsi"/>
          <w:b/>
        </w:rPr>
        <w:lastRenderedPageBreak/>
        <w:t>Dampfturbine Strom zu erzeugen</w:t>
      </w:r>
      <w:r w:rsidRPr="00CD318E">
        <w:rPr>
          <w:rFonts w:asciiTheme="minorHAnsi" w:hAnsiTheme="minorHAnsi"/>
        </w:rPr>
        <w:t>. Tatsächlich erwärmt der Reaktor immer nur das geschmolzene Salz, sodass eine direkte Dampferzeugung überhaupt nicht stattfindet.</w:t>
      </w:r>
    </w:p>
    <w:p w:rsidR="00CD318E" w:rsidRPr="005855DC" w:rsidRDefault="00CD318E" w:rsidP="00CD318E">
      <w:pPr>
        <w:rPr>
          <w:sz w:val="24"/>
        </w:rPr>
      </w:pPr>
      <w:r w:rsidRPr="005855DC">
        <w:rPr>
          <w:sz w:val="24"/>
        </w:rPr>
        <w:t xml:space="preserve">Das soll </w:t>
      </w:r>
      <w:r w:rsidRPr="005855DC">
        <w:rPr>
          <w:b/>
          <w:sz w:val="24"/>
        </w:rPr>
        <w:t>mehr Flexibilität bei der Integration erneuerbarer Energien</w:t>
      </w:r>
      <w:r w:rsidRPr="005855DC">
        <w:rPr>
          <w:sz w:val="24"/>
        </w:rPr>
        <w:t xml:space="preserve"> bringen. So könnte etwa </w:t>
      </w:r>
      <w:r w:rsidRPr="005855DC">
        <w:rPr>
          <w:b/>
          <w:sz w:val="24"/>
        </w:rPr>
        <w:t>Sonnen- und/oder Windkraft bei Bedarf ergänzt</w:t>
      </w:r>
      <w:r w:rsidRPr="005855DC">
        <w:rPr>
          <w:sz w:val="24"/>
        </w:rPr>
        <w:t xml:space="preserve"> werden. Wenn die Erneuerbaren über den Tagesverlauf genügend Energie liefern, kann der Natrium-Reaktor Leistung herunterfahren, wobei ein Teil der bereits produzierten Energie in geschmolzenem Salz gespeichert bliebe. Die würde dann aktiviert, wenn der Strombedarf der zu beliefernden Region anders nicht gedeckt werden kann.</w:t>
      </w:r>
    </w:p>
    <w:p w:rsidR="00CD318E" w:rsidRPr="00CD318E" w:rsidRDefault="005855DC" w:rsidP="005855DC">
      <w:r>
        <w:rPr>
          <w:noProof/>
          <w:lang w:eastAsia="de-DE"/>
        </w:rPr>
        <w:drawing>
          <wp:inline distT="0" distB="0" distL="0" distR="0" wp14:anchorId="4F4AC3C4" wp14:editId="55E1EF72">
            <wp:extent cx="2490339" cy="1397796"/>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4181" cy="1399952"/>
                    </a:xfrm>
                    <a:prstGeom prst="rect">
                      <a:avLst/>
                    </a:prstGeom>
                  </pic:spPr>
                </pic:pic>
              </a:graphicData>
            </a:graphic>
          </wp:inline>
        </w:drawing>
      </w:r>
      <w:r>
        <w:t xml:space="preserve">    </w:t>
      </w:r>
      <w:r w:rsidR="00CD318E" w:rsidRPr="00CD318E">
        <w:t>Grafisches Modell des Reaktors. (Quelle: Terrapower)</w:t>
      </w:r>
    </w:p>
    <w:p w:rsidR="00CD318E" w:rsidRPr="00CD318E" w:rsidRDefault="00CD318E" w:rsidP="00CD318E">
      <w:pPr>
        <w:pStyle w:val="berschrift2"/>
        <w:rPr>
          <w:rFonts w:asciiTheme="minorHAnsi" w:hAnsiTheme="minorHAnsi"/>
          <w:sz w:val="28"/>
        </w:rPr>
      </w:pPr>
      <w:r w:rsidRPr="00CD318E">
        <w:rPr>
          <w:rStyle w:val="c-articlewrapper"/>
          <w:rFonts w:asciiTheme="minorHAnsi" w:hAnsiTheme="minorHAnsi"/>
          <w:sz w:val="28"/>
        </w:rPr>
        <w:t>Natrium-Reaktoren haben sich nicht durchgesetzt – bislang</w:t>
      </w:r>
    </w:p>
    <w:p w:rsidR="00CD318E" w:rsidRPr="00CD318E" w:rsidRDefault="00CD318E" w:rsidP="00CD318E">
      <w:pPr>
        <w:pStyle w:val="StandardWeb"/>
        <w:rPr>
          <w:rFonts w:asciiTheme="minorHAnsi" w:hAnsiTheme="minorHAnsi"/>
        </w:rPr>
      </w:pPr>
      <w:r w:rsidRPr="00CD318E">
        <w:rPr>
          <w:rFonts w:asciiTheme="minorHAnsi" w:hAnsiTheme="minorHAnsi"/>
        </w:rPr>
        <w:t xml:space="preserve">Für den Experimentalreaktor hat sich </w:t>
      </w:r>
      <w:r w:rsidRPr="00E61F1F">
        <w:rPr>
          <w:rFonts w:asciiTheme="minorHAnsi" w:hAnsiTheme="minorHAnsi"/>
          <w:color w:val="FF0000"/>
        </w:rPr>
        <w:t>Terrapower</w:t>
      </w:r>
      <w:r w:rsidRPr="00CD318E">
        <w:rPr>
          <w:rFonts w:asciiTheme="minorHAnsi" w:hAnsiTheme="minorHAnsi"/>
        </w:rPr>
        <w:t xml:space="preserve"> die Spezialisten </w:t>
      </w:r>
      <w:r w:rsidRPr="00E61F1F">
        <w:rPr>
          <w:rFonts w:asciiTheme="minorHAnsi" w:hAnsiTheme="minorHAnsi"/>
        </w:rPr>
        <w:t>von</w:t>
      </w:r>
      <w:r w:rsidRPr="005855DC">
        <w:rPr>
          <w:rFonts w:asciiTheme="minorHAnsi" w:hAnsiTheme="minorHAnsi"/>
          <w:color w:val="FF0000"/>
        </w:rPr>
        <w:t xml:space="preserve"> GE Hitachi </w:t>
      </w:r>
      <w:proofErr w:type="spellStart"/>
      <w:r w:rsidRPr="005855DC">
        <w:rPr>
          <w:rFonts w:asciiTheme="minorHAnsi" w:hAnsiTheme="minorHAnsi"/>
          <w:color w:val="FF0000"/>
        </w:rPr>
        <w:t>Nuclear</w:t>
      </w:r>
      <w:proofErr w:type="spellEnd"/>
      <w:r w:rsidRPr="005855DC">
        <w:rPr>
          <w:rFonts w:asciiTheme="minorHAnsi" w:hAnsiTheme="minorHAnsi"/>
          <w:color w:val="FF0000"/>
        </w:rPr>
        <w:t xml:space="preserve"> </w:t>
      </w:r>
      <w:proofErr w:type="spellStart"/>
      <w:r w:rsidRPr="005855DC">
        <w:rPr>
          <w:rFonts w:asciiTheme="minorHAnsi" w:hAnsiTheme="minorHAnsi"/>
          <w:color w:val="FF0000"/>
        </w:rPr>
        <w:t>Energy</w:t>
      </w:r>
      <w:proofErr w:type="spellEnd"/>
      <w:r w:rsidRPr="005855DC">
        <w:rPr>
          <w:rFonts w:asciiTheme="minorHAnsi" w:hAnsiTheme="minorHAnsi"/>
          <w:color w:val="FF0000"/>
        </w:rPr>
        <w:t xml:space="preserve"> </w:t>
      </w:r>
      <w:r w:rsidRPr="00CD318E">
        <w:rPr>
          <w:rFonts w:asciiTheme="minorHAnsi" w:hAnsiTheme="minorHAnsi"/>
        </w:rPr>
        <w:t xml:space="preserve">und mit </w:t>
      </w:r>
      <w:r w:rsidRPr="005855DC">
        <w:rPr>
          <w:rFonts w:asciiTheme="minorHAnsi" w:hAnsiTheme="minorHAnsi"/>
          <w:color w:val="FF0000"/>
        </w:rPr>
        <w:t>Bechtel</w:t>
      </w:r>
      <w:r w:rsidRPr="00CD318E">
        <w:rPr>
          <w:rFonts w:asciiTheme="minorHAnsi" w:hAnsiTheme="minorHAnsi"/>
        </w:rPr>
        <w:t xml:space="preserve"> einen der größten </w:t>
      </w:r>
      <w:r w:rsidRPr="005855DC">
        <w:rPr>
          <w:rFonts w:asciiTheme="minorHAnsi" w:hAnsiTheme="minorHAnsi"/>
          <w:b/>
        </w:rPr>
        <w:t>Anlagenbauer</w:t>
      </w:r>
      <w:r w:rsidRPr="00CD318E">
        <w:rPr>
          <w:rFonts w:asciiTheme="minorHAnsi" w:hAnsiTheme="minorHAnsi"/>
        </w:rPr>
        <w:t xml:space="preserve"> der </w:t>
      </w:r>
      <w:r w:rsidRPr="005855DC">
        <w:rPr>
          <w:rFonts w:asciiTheme="minorHAnsi" w:hAnsiTheme="minorHAnsi"/>
          <w:color w:val="FF0000"/>
        </w:rPr>
        <w:t>USA</w:t>
      </w:r>
      <w:r w:rsidRPr="00CD318E">
        <w:rPr>
          <w:rFonts w:asciiTheme="minorHAnsi" w:hAnsiTheme="minorHAnsi"/>
        </w:rPr>
        <w:t xml:space="preserve"> an Bord geholt. Am Bau des Terrapower-Kraftwerks sollen </w:t>
      </w:r>
      <w:r w:rsidRPr="005855DC">
        <w:rPr>
          <w:rFonts w:asciiTheme="minorHAnsi" w:hAnsiTheme="minorHAnsi"/>
          <w:b/>
        </w:rPr>
        <w:t>bis zu 2.000 Ortskräfte beteiligt</w:t>
      </w:r>
      <w:r w:rsidRPr="00CD318E">
        <w:rPr>
          <w:rFonts w:asciiTheme="minorHAnsi" w:hAnsiTheme="minorHAnsi"/>
        </w:rPr>
        <w:t xml:space="preserve"> werden.</w:t>
      </w:r>
    </w:p>
    <w:p w:rsidR="00CD318E" w:rsidRPr="00CD318E" w:rsidRDefault="00CD318E" w:rsidP="00CD318E">
      <w:pPr>
        <w:pStyle w:val="StandardWeb"/>
        <w:rPr>
          <w:rFonts w:asciiTheme="minorHAnsi" w:hAnsiTheme="minorHAnsi"/>
        </w:rPr>
      </w:pPr>
      <w:r w:rsidRPr="00CD318E">
        <w:rPr>
          <w:rFonts w:asciiTheme="minorHAnsi" w:hAnsiTheme="minorHAnsi"/>
        </w:rPr>
        <w:t xml:space="preserve">Die Technologie ist nicht in allen Punkten neu, was ihre Kritiker gerne betonen. So fand etwa die </w:t>
      </w:r>
      <w:r w:rsidRPr="005855DC">
        <w:rPr>
          <w:rFonts w:asciiTheme="minorHAnsi" w:hAnsiTheme="minorHAnsi"/>
          <w:b/>
        </w:rPr>
        <w:t>Verwendung von Natriumkühlmittel</w:t>
      </w:r>
      <w:r w:rsidRPr="00CD318E">
        <w:rPr>
          <w:rFonts w:asciiTheme="minorHAnsi" w:hAnsiTheme="minorHAnsi"/>
        </w:rPr>
        <w:t xml:space="preserve"> in den </w:t>
      </w:r>
      <w:r w:rsidRPr="00E61F1F">
        <w:rPr>
          <w:rFonts w:asciiTheme="minorHAnsi" w:hAnsiTheme="minorHAnsi"/>
          <w:color w:val="FF0000"/>
        </w:rPr>
        <w:t>USA</w:t>
      </w:r>
      <w:r w:rsidRPr="00CD318E">
        <w:rPr>
          <w:rFonts w:asciiTheme="minorHAnsi" w:hAnsiTheme="minorHAnsi"/>
        </w:rPr>
        <w:t xml:space="preserve"> nur in wenigen Reaktoren statt. Der letzte dieser Reaktoren wurde </w:t>
      </w:r>
      <w:r w:rsidRPr="005855DC">
        <w:rPr>
          <w:rFonts w:asciiTheme="minorHAnsi" w:hAnsiTheme="minorHAnsi"/>
          <w:b/>
        </w:rPr>
        <w:t>1965</w:t>
      </w:r>
      <w:r w:rsidRPr="00CD318E">
        <w:rPr>
          <w:rFonts w:asciiTheme="minorHAnsi" w:hAnsiTheme="minorHAnsi"/>
        </w:rPr>
        <w:t xml:space="preserve"> gebaut, der letzte in Betrieb befindliche Reaktor wurde </w:t>
      </w:r>
      <w:r w:rsidRPr="005855DC">
        <w:rPr>
          <w:rFonts w:asciiTheme="minorHAnsi" w:hAnsiTheme="minorHAnsi"/>
          <w:b/>
        </w:rPr>
        <w:t>1994 stillgelegt</w:t>
      </w:r>
      <w:r w:rsidRPr="00CD318E">
        <w:rPr>
          <w:rFonts w:asciiTheme="minorHAnsi" w:hAnsiTheme="minorHAnsi"/>
        </w:rPr>
        <w:t>.</w:t>
      </w:r>
    </w:p>
    <w:p w:rsidR="00CD318E" w:rsidRPr="00CD318E" w:rsidRDefault="00CD318E" w:rsidP="00CD318E">
      <w:pPr>
        <w:pStyle w:val="StandardWeb"/>
        <w:rPr>
          <w:rFonts w:asciiTheme="minorHAnsi" w:hAnsiTheme="minorHAnsi"/>
        </w:rPr>
      </w:pPr>
      <w:r w:rsidRPr="00E61F1F">
        <w:rPr>
          <w:rFonts w:asciiTheme="minorHAnsi" w:hAnsiTheme="minorHAnsi"/>
          <w:color w:val="FF0000"/>
        </w:rPr>
        <w:t xml:space="preserve">Gates Firma </w:t>
      </w:r>
      <w:r w:rsidRPr="00CD318E">
        <w:rPr>
          <w:rFonts w:asciiTheme="minorHAnsi" w:hAnsiTheme="minorHAnsi"/>
        </w:rPr>
        <w:t xml:space="preserve">sieht in natriumgekühlten Reaktoren vor allem deshalb die Zukunft, weil sie im Gegensatz zu wassergekühlten Reaktoren </w:t>
      </w:r>
      <w:r w:rsidRPr="005855DC">
        <w:rPr>
          <w:rFonts w:asciiTheme="minorHAnsi" w:hAnsiTheme="minorHAnsi"/>
          <w:b/>
        </w:rPr>
        <w:t>die durch Spaltungsreaktionen erzeugten Neutronen nicht verlangsamen</w:t>
      </w:r>
      <w:r w:rsidRPr="00CD318E">
        <w:rPr>
          <w:rFonts w:asciiTheme="minorHAnsi" w:hAnsiTheme="minorHAnsi"/>
        </w:rPr>
        <w:t xml:space="preserve">. Dadurch sind diese sogenannten „schnellen Reaktoren“ in der Lage, </w:t>
      </w:r>
      <w:r w:rsidRPr="005855DC">
        <w:rPr>
          <w:rFonts w:asciiTheme="minorHAnsi" w:hAnsiTheme="minorHAnsi"/>
          <w:b/>
        </w:rPr>
        <w:t>eigentlich unbrauchbare Isotope zu Brennstoff umzuwandeln</w:t>
      </w:r>
      <w:r w:rsidRPr="00CD318E">
        <w:rPr>
          <w:rFonts w:asciiTheme="minorHAnsi" w:hAnsiTheme="minorHAnsi"/>
        </w:rPr>
        <w:t xml:space="preserve">. Sie sind also theoretisch </w:t>
      </w:r>
      <w:r w:rsidRPr="005855DC">
        <w:rPr>
          <w:rFonts w:asciiTheme="minorHAnsi" w:hAnsiTheme="minorHAnsi"/>
          <w:b/>
        </w:rPr>
        <w:t>effektiver in der Nutzung des Materials, müssen seltener nachgefüllt werden und lassen weniger Abfall zurück</w:t>
      </w:r>
      <w:r w:rsidRPr="00CD318E">
        <w:rPr>
          <w:rFonts w:asciiTheme="minorHAnsi" w:hAnsiTheme="minorHAnsi"/>
        </w:rPr>
        <w:t>.</w:t>
      </w:r>
    </w:p>
    <w:p w:rsidR="00CD318E" w:rsidRPr="00CD318E" w:rsidRDefault="00CD318E" w:rsidP="00CD318E">
      <w:pPr>
        <w:pStyle w:val="berschrift3"/>
        <w:rPr>
          <w:rFonts w:asciiTheme="minorHAnsi" w:hAnsiTheme="minorHAnsi"/>
        </w:rPr>
      </w:pPr>
      <w:r w:rsidRPr="00CD318E">
        <w:rPr>
          <w:rFonts w:asciiTheme="minorHAnsi" w:hAnsiTheme="minorHAnsi"/>
        </w:rPr>
        <w:t>Mehr zum Thema</w:t>
      </w:r>
    </w:p>
    <w:p w:rsidR="00CD318E" w:rsidRPr="00CD318E" w:rsidRDefault="00E61F1F" w:rsidP="00CD318E">
      <w:pPr>
        <w:numPr>
          <w:ilvl w:val="0"/>
          <w:numId w:val="1"/>
        </w:numPr>
        <w:spacing w:before="100" w:beforeAutospacing="1" w:after="100" w:afterAutospacing="1" w:line="240" w:lineRule="auto"/>
      </w:pPr>
      <w:hyperlink r:id="rId9" w:tooltip="Flüssiges Salz als Kühlmittel: China startet Testbetrieb von Thorium-Kernreaktor" w:history="1">
        <w:r w:rsidR="00CD318E" w:rsidRPr="00CD318E">
          <w:rPr>
            <w:rStyle w:val="Hyperlink"/>
          </w:rPr>
          <w:t>Flüssiges Salz als Kühlmittel: China startet Testbetrieb von Thorium-Kernreaktor</w:t>
        </w:r>
      </w:hyperlink>
    </w:p>
    <w:p w:rsidR="00CD318E" w:rsidRPr="00CD318E" w:rsidRDefault="00E61F1F" w:rsidP="00CD318E">
      <w:pPr>
        <w:numPr>
          <w:ilvl w:val="0"/>
          <w:numId w:val="1"/>
        </w:numPr>
        <w:spacing w:before="100" w:beforeAutospacing="1" w:after="100" w:afterAutospacing="1" w:line="240" w:lineRule="auto"/>
      </w:pPr>
      <w:hyperlink r:id="rId10" w:tooltip="Atomkraft für Bitcoin-Mining: In den USA offenbar das neue Ding" w:history="1">
        <w:r w:rsidR="00CD318E" w:rsidRPr="00CD318E">
          <w:rPr>
            <w:rStyle w:val="Hyperlink"/>
          </w:rPr>
          <w:t>Atomkraft für Bitcoin-Mining: In den USA offenbar das neue Ding</w:t>
        </w:r>
      </w:hyperlink>
    </w:p>
    <w:p w:rsidR="00CD318E" w:rsidRDefault="00E61F1F" w:rsidP="00376A76">
      <w:pPr>
        <w:numPr>
          <w:ilvl w:val="0"/>
          <w:numId w:val="1"/>
        </w:numPr>
        <w:spacing w:before="100" w:beforeAutospacing="1" w:after="100" w:afterAutospacing="1" w:line="240" w:lineRule="auto"/>
      </w:pPr>
      <w:hyperlink r:id="rId11" w:tooltip="Neue physikalische Kraft entdeckt? Verdacht auf fünfte Fundamentalkraft erhärtet sich" w:history="1">
        <w:r w:rsidR="00CD318E" w:rsidRPr="00CD318E">
          <w:rPr>
            <w:rStyle w:val="Hyperlink"/>
          </w:rPr>
          <w:t>Neue physikalische Kraft entdeckt? Verdacht auf fünfte Fundamentalkraft erhärtet sich</w:t>
        </w:r>
      </w:hyperlink>
    </w:p>
    <w:sectPr w:rsidR="00CD31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30A5C"/>
    <w:multiLevelType w:val="multilevel"/>
    <w:tmpl w:val="5836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8E"/>
    <w:rsid w:val="002402E6"/>
    <w:rsid w:val="005855DC"/>
    <w:rsid w:val="00CD318E"/>
    <w:rsid w:val="00E61F1F"/>
    <w:rsid w:val="00E86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720E"/>
  <w15:chartTrackingRefBased/>
  <w15:docId w15:val="{057967AA-B42D-4305-ADA6-827291BF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D3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D318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D31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318E"/>
    <w:rPr>
      <w:color w:val="0563C1" w:themeColor="hyperlink"/>
      <w:u w:val="single"/>
    </w:rPr>
  </w:style>
  <w:style w:type="character" w:customStyle="1" w:styleId="u-color-mute">
    <w:name w:val="u-color-mute"/>
    <w:basedOn w:val="Absatz-Standardschriftart"/>
    <w:rsid w:val="00CD318E"/>
  </w:style>
  <w:style w:type="character" w:customStyle="1" w:styleId="berschrift2Zchn">
    <w:name w:val="Überschrift 2 Zchn"/>
    <w:basedOn w:val="Absatz-Standardschriftart"/>
    <w:link w:val="berschrift2"/>
    <w:uiPriority w:val="9"/>
    <w:rsid w:val="00CD318E"/>
    <w:rPr>
      <w:rFonts w:ascii="Times New Roman" w:eastAsia="Times New Roman" w:hAnsi="Times New Roman" w:cs="Times New Roman"/>
      <w:b/>
      <w:bCs/>
      <w:sz w:val="36"/>
      <w:szCs w:val="36"/>
      <w:lang w:eastAsia="de-DE"/>
    </w:rPr>
  </w:style>
  <w:style w:type="paragraph" w:customStyle="1" w:styleId="u-text-teaser">
    <w:name w:val="u-text-teaser"/>
    <w:basedOn w:val="Standard"/>
    <w:rsid w:val="00CD31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CD318E"/>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CD31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wrapper">
    <w:name w:val="c-article__wrapper"/>
    <w:basedOn w:val="Absatz-Standardschriftart"/>
    <w:rsid w:val="00CD318E"/>
  </w:style>
  <w:style w:type="paragraph" w:customStyle="1" w:styleId="c-cardheadline">
    <w:name w:val="c-card__headline"/>
    <w:basedOn w:val="Standard"/>
    <w:rsid w:val="00CD31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D318E"/>
    <w:rPr>
      <w:b/>
      <w:bCs/>
    </w:rPr>
  </w:style>
  <w:style w:type="paragraph" w:customStyle="1" w:styleId="wp-caption-text">
    <w:name w:val="wp-caption-text"/>
    <w:basedOn w:val="Standard"/>
    <w:rsid w:val="00CD31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D31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1214">
      <w:bodyDiv w:val="1"/>
      <w:marLeft w:val="0"/>
      <w:marRight w:val="0"/>
      <w:marTop w:val="0"/>
      <w:marBottom w:val="0"/>
      <w:divBdr>
        <w:top w:val="none" w:sz="0" w:space="0" w:color="auto"/>
        <w:left w:val="none" w:sz="0" w:space="0" w:color="auto"/>
        <w:bottom w:val="none" w:sz="0" w:space="0" w:color="auto"/>
        <w:right w:val="none" w:sz="0" w:space="0" w:color="auto"/>
      </w:divBdr>
    </w:div>
    <w:div w:id="219172080">
      <w:bodyDiv w:val="1"/>
      <w:marLeft w:val="0"/>
      <w:marRight w:val="0"/>
      <w:marTop w:val="0"/>
      <w:marBottom w:val="0"/>
      <w:divBdr>
        <w:top w:val="none" w:sz="0" w:space="0" w:color="auto"/>
        <w:left w:val="none" w:sz="0" w:space="0" w:color="auto"/>
        <w:bottom w:val="none" w:sz="0" w:space="0" w:color="auto"/>
        <w:right w:val="none" w:sz="0" w:space="0" w:color="auto"/>
      </w:divBdr>
      <w:divsChild>
        <w:div w:id="204175056">
          <w:marLeft w:val="0"/>
          <w:marRight w:val="0"/>
          <w:marTop w:val="0"/>
          <w:marBottom w:val="0"/>
          <w:divBdr>
            <w:top w:val="none" w:sz="0" w:space="0" w:color="auto"/>
            <w:left w:val="none" w:sz="0" w:space="0" w:color="auto"/>
            <w:bottom w:val="none" w:sz="0" w:space="0" w:color="auto"/>
            <w:right w:val="none" w:sz="0" w:space="0" w:color="auto"/>
          </w:divBdr>
        </w:div>
        <w:div w:id="980885749">
          <w:marLeft w:val="0"/>
          <w:marRight w:val="0"/>
          <w:marTop w:val="0"/>
          <w:marBottom w:val="0"/>
          <w:divBdr>
            <w:top w:val="none" w:sz="0" w:space="0" w:color="auto"/>
            <w:left w:val="none" w:sz="0" w:space="0" w:color="auto"/>
            <w:bottom w:val="none" w:sz="0" w:space="0" w:color="auto"/>
            <w:right w:val="none" w:sz="0" w:space="0" w:color="auto"/>
          </w:divBdr>
          <w:divsChild>
            <w:div w:id="1924602259">
              <w:marLeft w:val="0"/>
              <w:marRight w:val="0"/>
              <w:marTop w:val="0"/>
              <w:marBottom w:val="0"/>
              <w:divBdr>
                <w:top w:val="none" w:sz="0" w:space="0" w:color="auto"/>
                <w:left w:val="none" w:sz="0" w:space="0" w:color="auto"/>
                <w:bottom w:val="none" w:sz="0" w:space="0" w:color="auto"/>
                <w:right w:val="none" w:sz="0" w:space="0" w:color="auto"/>
              </w:divBdr>
            </w:div>
          </w:divsChild>
        </w:div>
        <w:div w:id="1585526663">
          <w:marLeft w:val="0"/>
          <w:marRight w:val="0"/>
          <w:marTop w:val="0"/>
          <w:marBottom w:val="0"/>
          <w:divBdr>
            <w:top w:val="none" w:sz="0" w:space="0" w:color="auto"/>
            <w:left w:val="none" w:sz="0" w:space="0" w:color="auto"/>
            <w:bottom w:val="none" w:sz="0" w:space="0" w:color="auto"/>
            <w:right w:val="none" w:sz="0" w:space="0" w:color="auto"/>
          </w:divBdr>
        </w:div>
        <w:div w:id="1752581108">
          <w:marLeft w:val="0"/>
          <w:marRight w:val="0"/>
          <w:marTop w:val="0"/>
          <w:marBottom w:val="0"/>
          <w:divBdr>
            <w:top w:val="none" w:sz="0" w:space="0" w:color="auto"/>
            <w:left w:val="none" w:sz="0" w:space="0" w:color="auto"/>
            <w:bottom w:val="none" w:sz="0" w:space="0" w:color="auto"/>
            <w:right w:val="none" w:sz="0" w:space="0" w:color="auto"/>
          </w:divBdr>
          <w:divsChild>
            <w:div w:id="1324046798">
              <w:marLeft w:val="0"/>
              <w:marRight w:val="0"/>
              <w:marTop w:val="0"/>
              <w:marBottom w:val="0"/>
              <w:divBdr>
                <w:top w:val="none" w:sz="0" w:space="0" w:color="auto"/>
                <w:left w:val="none" w:sz="0" w:space="0" w:color="auto"/>
                <w:bottom w:val="none" w:sz="0" w:space="0" w:color="auto"/>
                <w:right w:val="none" w:sz="0" w:space="0" w:color="auto"/>
              </w:divBdr>
              <w:divsChild>
                <w:div w:id="10111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4432">
      <w:bodyDiv w:val="1"/>
      <w:marLeft w:val="0"/>
      <w:marRight w:val="0"/>
      <w:marTop w:val="0"/>
      <w:marBottom w:val="0"/>
      <w:divBdr>
        <w:top w:val="none" w:sz="0" w:space="0" w:color="auto"/>
        <w:left w:val="none" w:sz="0" w:space="0" w:color="auto"/>
        <w:bottom w:val="none" w:sz="0" w:space="0" w:color="auto"/>
        <w:right w:val="none" w:sz="0" w:space="0" w:color="auto"/>
      </w:divBdr>
    </w:div>
    <w:div w:id="529876590">
      <w:bodyDiv w:val="1"/>
      <w:marLeft w:val="0"/>
      <w:marRight w:val="0"/>
      <w:marTop w:val="0"/>
      <w:marBottom w:val="0"/>
      <w:divBdr>
        <w:top w:val="none" w:sz="0" w:space="0" w:color="auto"/>
        <w:left w:val="none" w:sz="0" w:space="0" w:color="auto"/>
        <w:bottom w:val="none" w:sz="0" w:space="0" w:color="auto"/>
        <w:right w:val="none" w:sz="0" w:space="0" w:color="auto"/>
      </w:divBdr>
      <w:divsChild>
        <w:div w:id="835918237">
          <w:marLeft w:val="0"/>
          <w:marRight w:val="0"/>
          <w:marTop w:val="0"/>
          <w:marBottom w:val="0"/>
          <w:divBdr>
            <w:top w:val="none" w:sz="0" w:space="0" w:color="auto"/>
            <w:left w:val="none" w:sz="0" w:space="0" w:color="auto"/>
            <w:bottom w:val="none" w:sz="0" w:space="0" w:color="auto"/>
            <w:right w:val="none" w:sz="0" w:space="0" w:color="auto"/>
          </w:divBdr>
        </w:div>
        <w:div w:id="476998167">
          <w:marLeft w:val="0"/>
          <w:marRight w:val="0"/>
          <w:marTop w:val="0"/>
          <w:marBottom w:val="0"/>
          <w:divBdr>
            <w:top w:val="none" w:sz="0" w:space="0" w:color="auto"/>
            <w:left w:val="none" w:sz="0" w:space="0" w:color="auto"/>
            <w:bottom w:val="none" w:sz="0" w:space="0" w:color="auto"/>
            <w:right w:val="none" w:sz="0" w:space="0" w:color="auto"/>
          </w:divBdr>
        </w:div>
      </w:divsChild>
    </w:div>
    <w:div w:id="1003975129">
      <w:bodyDiv w:val="1"/>
      <w:marLeft w:val="0"/>
      <w:marRight w:val="0"/>
      <w:marTop w:val="0"/>
      <w:marBottom w:val="0"/>
      <w:divBdr>
        <w:top w:val="none" w:sz="0" w:space="0" w:color="auto"/>
        <w:left w:val="none" w:sz="0" w:space="0" w:color="auto"/>
        <w:bottom w:val="none" w:sz="0" w:space="0" w:color="auto"/>
        <w:right w:val="none" w:sz="0" w:space="0" w:color="auto"/>
      </w:divBdr>
      <w:divsChild>
        <w:div w:id="881551622">
          <w:marLeft w:val="0"/>
          <w:marRight w:val="0"/>
          <w:marTop w:val="0"/>
          <w:marBottom w:val="0"/>
          <w:divBdr>
            <w:top w:val="none" w:sz="0" w:space="0" w:color="auto"/>
            <w:left w:val="none" w:sz="0" w:space="0" w:color="auto"/>
            <w:bottom w:val="none" w:sz="0" w:space="0" w:color="auto"/>
            <w:right w:val="none" w:sz="0" w:space="0" w:color="auto"/>
          </w:divBdr>
        </w:div>
      </w:divsChild>
    </w:div>
    <w:div w:id="20307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i8C7YLPClA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riumpower.com/" TargetMode="External"/><Relationship Id="rId11" Type="http://schemas.openxmlformats.org/officeDocument/2006/relationships/hyperlink" Target="https://t3n.de/news/neue-fundamentalkraft-moeglicherweise-entdeckt-1425357/" TargetMode="External"/><Relationship Id="rId5" Type="http://schemas.openxmlformats.org/officeDocument/2006/relationships/image" Target="media/image1.png"/><Relationship Id="rId10" Type="http://schemas.openxmlformats.org/officeDocument/2006/relationships/hyperlink" Target="https://t3n.de/news/atomkraft-bitcoin-mining-usa-1410903/" TargetMode="External"/><Relationship Id="rId4" Type="http://schemas.openxmlformats.org/officeDocument/2006/relationships/webSettings" Target="webSettings.xml"/><Relationship Id="rId9" Type="http://schemas.openxmlformats.org/officeDocument/2006/relationships/hyperlink" Target="https://t3n.de/news/thorium-kernreaktor-china-140806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IM</cp:lastModifiedBy>
  <cp:revision>2</cp:revision>
  <dcterms:created xsi:type="dcterms:W3CDTF">2021-11-25T23:26:00Z</dcterms:created>
  <dcterms:modified xsi:type="dcterms:W3CDTF">2021-11-26T07:16:00Z</dcterms:modified>
</cp:coreProperties>
</file>