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9F" w:rsidRDefault="00163002">
      <w:r>
        <w:rPr>
          <w:noProof/>
          <w:lang w:eastAsia="de-DE"/>
        </w:rPr>
        <w:drawing>
          <wp:inline distT="0" distB="0" distL="0" distR="0">
            <wp:extent cx="3507740" cy="2087880"/>
            <wp:effectExtent l="0" t="0" r="0" b="7620"/>
            <wp:docPr id="1" name="Grafik 1" descr="D:\Dienst\Breisach\F-heim\2019-04-08_DNA_Fhm_no1_reconnectée_au_rés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enst\Breisach\F-heim\2019-04-08_DNA_Fhm_no1_reconnectée_au_résea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7740" cy="2087880"/>
                    </a:xfrm>
                    <a:prstGeom prst="rect">
                      <a:avLst/>
                    </a:prstGeom>
                    <a:noFill/>
                    <a:ln>
                      <a:noFill/>
                    </a:ln>
                  </pic:spPr>
                </pic:pic>
              </a:graphicData>
            </a:graphic>
          </wp:inline>
        </w:drawing>
      </w:r>
      <w:r w:rsidR="00B110FB">
        <w:t>DNA - Alsace</w:t>
      </w:r>
      <w:bookmarkStart w:id="0" w:name="_GoBack"/>
      <w:bookmarkEnd w:id="0"/>
    </w:p>
    <w:p w:rsidR="00163002" w:rsidRDefault="00163002"/>
    <w:p w:rsidR="00163002" w:rsidRPr="00163002" w:rsidRDefault="00163002" w:rsidP="00163002">
      <w:pPr>
        <w:spacing w:line="240" w:lineRule="auto"/>
        <w:rPr>
          <w:sz w:val="20"/>
          <w:szCs w:val="20"/>
          <w:lang w:val="fr-FR"/>
        </w:rPr>
      </w:pPr>
      <w:hyperlink r:id="rId6" w:history="1">
        <w:r w:rsidRPr="00163002">
          <w:rPr>
            <w:rStyle w:val="Hyperlink"/>
            <w:sz w:val="20"/>
            <w:szCs w:val="20"/>
            <w:lang w:val="fr-FR"/>
          </w:rPr>
          <w:t>edf.fr/groupe-edf/nos-energies/carte-de-nos-implantations-industrielles-en-france/centrale-nucleaire-de-fessenheim/actualites/l-unite-de-production-ndeg1-reconnectee-au-reseau-0</w:t>
        </w:r>
      </w:hyperlink>
    </w:p>
    <w:p w:rsidR="00163002" w:rsidRPr="00163002" w:rsidRDefault="00163002" w:rsidP="00163002">
      <w:pPr>
        <w:spacing w:before="100" w:beforeAutospacing="1" w:after="100" w:afterAutospacing="1" w:line="240" w:lineRule="auto"/>
        <w:rPr>
          <w:rFonts w:eastAsia="Times New Roman" w:cs="Times New Roman"/>
          <w:sz w:val="24"/>
          <w:szCs w:val="24"/>
          <w:lang w:val="fr-FR" w:eastAsia="de-DE"/>
        </w:rPr>
      </w:pPr>
      <w:r w:rsidRPr="00163002">
        <w:rPr>
          <w:rFonts w:eastAsia="Times New Roman" w:cs="Times New Roman"/>
          <w:sz w:val="24"/>
          <w:szCs w:val="24"/>
          <w:lang w:val="fr-FR" w:eastAsia="de-DE"/>
        </w:rPr>
        <w:t>Publié le 07/04/2019</w:t>
      </w:r>
    </w:p>
    <w:p w:rsidR="00163002" w:rsidRPr="00163002" w:rsidRDefault="00163002" w:rsidP="00163002">
      <w:pPr>
        <w:spacing w:after="0" w:line="240" w:lineRule="auto"/>
        <w:rPr>
          <w:rFonts w:eastAsia="Times New Roman" w:cs="Times New Roman"/>
          <w:sz w:val="24"/>
          <w:szCs w:val="24"/>
          <w:lang w:val="fr-FR" w:eastAsia="de-DE"/>
        </w:rPr>
      </w:pPr>
      <w:r w:rsidRPr="00163002">
        <w:rPr>
          <w:rFonts w:eastAsia="Times New Roman" w:cs="Times New Roman"/>
          <w:sz w:val="24"/>
          <w:szCs w:val="24"/>
          <w:lang w:val="fr-FR" w:eastAsia="de-DE"/>
        </w:rPr>
        <w:t>Le 6 avril à 20h30, l'unité de production n°1 a été reconnectée au réseau électrique national.</w:t>
      </w:r>
      <w:r w:rsidRPr="00163002">
        <w:rPr>
          <w:rFonts w:eastAsia="Times New Roman" w:cs="Times New Roman"/>
          <w:sz w:val="24"/>
          <w:szCs w:val="24"/>
          <w:lang w:val="fr-FR" w:eastAsia="de-DE"/>
        </w:rPr>
        <w:br/>
        <w:t>Elle avait été mise à l’arrêt le 1er avril pour réaliser une intervention sur une vanne sur laquelle avait été constaté un dysfonctionnement. Cet événement sans conséquence sur la sûreté, l’environnement ou la sécurité des intervenants a été déclaré à l’Autorité de Sûreté Nucléaire le 3 avril au niveau 0 de l’échelle INES (qui en compte 7).</w:t>
      </w:r>
      <w:r w:rsidRPr="00163002">
        <w:rPr>
          <w:rFonts w:eastAsia="Times New Roman" w:cs="Times New Roman"/>
          <w:sz w:val="24"/>
          <w:szCs w:val="24"/>
          <w:lang w:val="fr-FR" w:eastAsia="de-DE"/>
        </w:rPr>
        <w:br/>
        <w:t>L'unité de production n°2 est elle aussi en fonctionnement et à la disposition du réseau électrique national.</w:t>
      </w:r>
    </w:p>
    <w:p w:rsidR="00163002" w:rsidRPr="00163002" w:rsidRDefault="00163002">
      <w:pPr>
        <w:rPr>
          <w:lang w:val="fr-FR"/>
        </w:rPr>
      </w:pPr>
    </w:p>
    <w:sectPr w:rsidR="00163002" w:rsidRPr="00163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02"/>
    <w:rsid w:val="00163002"/>
    <w:rsid w:val="00B110FB"/>
    <w:rsid w:val="00CC5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002"/>
    <w:rPr>
      <w:rFonts w:ascii="Tahoma" w:hAnsi="Tahoma" w:cs="Tahoma"/>
      <w:sz w:val="16"/>
      <w:szCs w:val="16"/>
    </w:rPr>
  </w:style>
  <w:style w:type="character" w:styleId="Hyperlink">
    <w:name w:val="Hyperlink"/>
    <w:basedOn w:val="Absatz-Standardschriftart"/>
    <w:uiPriority w:val="99"/>
    <w:unhideWhenUsed/>
    <w:rsid w:val="00163002"/>
    <w:rPr>
      <w:color w:val="0000FF" w:themeColor="hyperlink"/>
      <w:u w:val="single"/>
    </w:rPr>
  </w:style>
  <w:style w:type="paragraph" w:customStyle="1" w:styleId="minisite-actu-date">
    <w:name w:val="minisite-actu-date"/>
    <w:basedOn w:val="Standard"/>
    <w:rsid w:val="0016300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002"/>
    <w:rPr>
      <w:rFonts w:ascii="Tahoma" w:hAnsi="Tahoma" w:cs="Tahoma"/>
      <w:sz w:val="16"/>
      <w:szCs w:val="16"/>
    </w:rPr>
  </w:style>
  <w:style w:type="character" w:styleId="Hyperlink">
    <w:name w:val="Hyperlink"/>
    <w:basedOn w:val="Absatz-Standardschriftart"/>
    <w:uiPriority w:val="99"/>
    <w:unhideWhenUsed/>
    <w:rsid w:val="00163002"/>
    <w:rPr>
      <w:color w:val="0000FF" w:themeColor="hyperlink"/>
      <w:u w:val="single"/>
    </w:rPr>
  </w:style>
  <w:style w:type="paragraph" w:customStyle="1" w:styleId="minisite-actu-date">
    <w:name w:val="minisite-actu-date"/>
    <w:basedOn w:val="Standard"/>
    <w:rsid w:val="0016300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0770">
      <w:bodyDiv w:val="1"/>
      <w:marLeft w:val="0"/>
      <w:marRight w:val="0"/>
      <w:marTop w:val="0"/>
      <w:marBottom w:val="0"/>
      <w:divBdr>
        <w:top w:val="none" w:sz="0" w:space="0" w:color="auto"/>
        <w:left w:val="none" w:sz="0" w:space="0" w:color="auto"/>
        <w:bottom w:val="none" w:sz="0" w:space="0" w:color="auto"/>
        <w:right w:val="none" w:sz="0" w:space="0" w:color="auto"/>
      </w:divBdr>
      <w:divsChild>
        <w:div w:id="122201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df.fr/groupe-edf/nos-energies/carte-de-nos-implantations-industrielles-en-france/centrale-nucleaire-de-fessenheim/actualites/l-unite-de-production-ndeg1-reconnectee-au-reseau-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2019-04-09T11:45:00Z</dcterms:created>
  <dcterms:modified xsi:type="dcterms:W3CDTF">2019-04-09T11:49:00Z</dcterms:modified>
</cp:coreProperties>
</file>