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18" w:rsidRPr="00583918" w:rsidRDefault="00583918" w:rsidP="00583918">
      <w:pPr>
        <w:pStyle w:val="yiv9584260712msonormal"/>
        <w:shd w:val="clear" w:color="auto" w:fill="FFFFFF"/>
        <w:spacing w:before="0" w:beforeAutospacing="0" w:after="0" w:afterAutospacing="0"/>
        <w:rPr>
          <w:rFonts w:ascii="Calibri" w:hAnsi="Calibri"/>
          <w:color w:val="1F497D"/>
          <w:sz w:val="20"/>
          <w:szCs w:val="20"/>
        </w:rPr>
      </w:pPr>
      <w:r w:rsidRPr="00583918">
        <w:rPr>
          <w:rFonts w:ascii="Calibri" w:hAnsi="Calibri"/>
          <w:color w:val="1F497D"/>
          <w:sz w:val="20"/>
          <w:szCs w:val="20"/>
        </w:rPr>
        <w:t xml:space="preserve">Pierre Bois, ASN – Antwort an Gilles </w:t>
      </w:r>
      <w:proofErr w:type="spellStart"/>
      <w:r w:rsidRPr="00583918">
        <w:rPr>
          <w:rFonts w:ascii="Calibri" w:hAnsi="Calibri"/>
          <w:color w:val="1F497D"/>
          <w:sz w:val="20"/>
          <w:szCs w:val="20"/>
        </w:rPr>
        <w:t>Barthe</w:t>
      </w:r>
      <w:proofErr w:type="spellEnd"/>
    </w:p>
    <w:p w:rsidR="00583918" w:rsidRPr="00583918" w:rsidRDefault="00583918" w:rsidP="00583918">
      <w:pPr>
        <w:pStyle w:val="yiv9584260712msonormal"/>
        <w:shd w:val="clear" w:color="auto" w:fill="FFFFFF"/>
        <w:spacing w:before="0" w:beforeAutospacing="0" w:after="0" w:afterAutospacing="0"/>
        <w:jc w:val="right"/>
        <w:rPr>
          <w:rFonts w:ascii="Calibri" w:hAnsi="Calibri"/>
          <w:color w:val="1F497D"/>
          <w:sz w:val="20"/>
          <w:szCs w:val="20"/>
        </w:rPr>
      </w:pPr>
      <w:r>
        <w:rPr>
          <w:rFonts w:ascii="Calibri" w:hAnsi="Calibri"/>
          <w:color w:val="1F497D"/>
          <w:sz w:val="20"/>
          <w:szCs w:val="20"/>
        </w:rPr>
        <w:t>3</w:t>
      </w:r>
      <w:bookmarkStart w:id="0" w:name="_GoBack"/>
      <w:bookmarkEnd w:id="0"/>
      <w:r>
        <w:rPr>
          <w:rFonts w:ascii="Calibri" w:hAnsi="Calibri"/>
          <w:color w:val="1F497D"/>
          <w:sz w:val="20"/>
          <w:szCs w:val="20"/>
        </w:rPr>
        <w:t>. August 2018</w:t>
      </w:r>
    </w:p>
    <w:p w:rsidR="00583918" w:rsidRDefault="00583918" w:rsidP="00583918">
      <w:pPr>
        <w:pStyle w:val="yiv9584260712msonormal"/>
        <w:shd w:val="clear" w:color="auto" w:fill="FFFFFF"/>
        <w:spacing w:before="0" w:beforeAutospacing="0" w:after="0" w:afterAutospacing="0"/>
        <w:rPr>
          <w:rFonts w:ascii="Calibri" w:hAnsi="Calibri"/>
          <w:color w:val="1F497D"/>
          <w:sz w:val="20"/>
          <w:szCs w:val="20"/>
          <w:lang w:val="fr-FR"/>
        </w:rPr>
      </w:pPr>
      <w:r w:rsidRPr="00583918">
        <w:rPr>
          <w:rFonts w:ascii="Calibri" w:hAnsi="Calibri"/>
          <w:color w:val="1F497D"/>
          <w:sz w:val="20"/>
          <w:szCs w:val="20"/>
          <w:lang w:val="fr-FR"/>
        </w:rPr>
        <w:t>Bonjour M. Barthe,</w:t>
      </w:r>
    </w:p>
    <w:p w:rsidR="00583918" w:rsidRPr="00583918" w:rsidRDefault="00583918" w:rsidP="00583918">
      <w:pPr>
        <w:pStyle w:val="yiv9584260712msonormal"/>
        <w:shd w:val="clear" w:color="auto" w:fill="FFFFFF"/>
        <w:spacing w:before="0" w:beforeAutospacing="0" w:after="0" w:afterAutospacing="0"/>
        <w:rPr>
          <w:rFonts w:ascii="Calibri" w:hAnsi="Calibri"/>
          <w:sz w:val="22"/>
          <w:szCs w:val="22"/>
          <w:lang w:val="fr-FR"/>
        </w:rPr>
      </w:pPr>
    </w:p>
    <w:p w:rsidR="00583918" w:rsidRPr="00583918" w:rsidRDefault="00583918" w:rsidP="00583918">
      <w:pPr>
        <w:pStyle w:val="yiv9584260712msonormal"/>
        <w:shd w:val="clear" w:color="auto" w:fill="FFFFFF"/>
        <w:spacing w:before="0" w:beforeAutospacing="0" w:after="0" w:afterAutospacing="0"/>
        <w:rPr>
          <w:rFonts w:ascii="Calibri" w:hAnsi="Calibri"/>
          <w:sz w:val="22"/>
          <w:szCs w:val="22"/>
          <w:lang w:val="fr-FR"/>
        </w:rPr>
      </w:pPr>
      <w:r w:rsidRPr="00583918">
        <w:rPr>
          <w:rFonts w:ascii="Calibri" w:hAnsi="Calibri"/>
          <w:color w:val="1F497D"/>
          <w:sz w:val="20"/>
          <w:szCs w:val="20"/>
          <w:lang w:val="fr-FR"/>
        </w:rPr>
        <w:t>La baisse de production que vous avez identifiée fait suite à une anomalie, le 27 juillet, de mesure de vitesse d’une turbopompe alimentaire (ces turbopompes sont entraînées par la vapeur et véhiculent une partie de l’eau qui alimente les générateurs de vapeur). La mesure de vitesse avait en effet montré une hausse de 4200 tr/min (vitesse normale) à 6000 tr/min (trop rapide – survitesse). L’opérateur a alors baissé la charge à 72% et coupé la turbopompe concernée pour vérifier son fonctionnement et son capteur de vitesse. Cette vérification a permis de confirmer que la turbopompe n’avait pas été en surrégime, mais que la mesure transmise par le capteur était erronée. Le capteur défectueux a été remplacé et requalifié.</w:t>
      </w:r>
    </w:p>
    <w:p w:rsidR="00583918" w:rsidRPr="00583918" w:rsidRDefault="00583918" w:rsidP="00583918">
      <w:pPr>
        <w:pStyle w:val="yiv9584260712msonormal"/>
        <w:shd w:val="clear" w:color="auto" w:fill="FFFFFF"/>
        <w:spacing w:before="0" w:beforeAutospacing="0" w:after="0" w:afterAutospacing="0"/>
        <w:rPr>
          <w:rFonts w:ascii="Calibri" w:hAnsi="Calibri"/>
          <w:sz w:val="22"/>
          <w:szCs w:val="22"/>
          <w:lang w:val="fr-FR"/>
        </w:rPr>
      </w:pPr>
      <w:r w:rsidRPr="00583918">
        <w:rPr>
          <w:rFonts w:ascii="Calibri" w:hAnsi="Calibri"/>
          <w:color w:val="1F497D"/>
          <w:sz w:val="20"/>
          <w:szCs w:val="20"/>
          <w:lang w:val="fr-FR"/>
        </w:rPr>
        <w:t> </w:t>
      </w:r>
    </w:p>
    <w:p w:rsidR="00583918" w:rsidRPr="00583918" w:rsidRDefault="00583918" w:rsidP="00583918">
      <w:pPr>
        <w:pStyle w:val="yiv9584260712msonormal"/>
        <w:shd w:val="clear" w:color="auto" w:fill="FFFFFF"/>
        <w:spacing w:before="0" w:beforeAutospacing="0" w:after="0" w:afterAutospacing="0"/>
        <w:rPr>
          <w:rFonts w:ascii="Calibri" w:hAnsi="Calibri"/>
          <w:sz w:val="22"/>
          <w:szCs w:val="22"/>
          <w:lang w:val="fr-FR"/>
        </w:rPr>
      </w:pPr>
      <w:r w:rsidRPr="00583918">
        <w:rPr>
          <w:rFonts w:ascii="Calibri" w:hAnsi="Calibri"/>
          <w:color w:val="1F497D"/>
          <w:sz w:val="20"/>
          <w:szCs w:val="20"/>
          <w:lang w:val="fr-FR"/>
        </w:rPr>
        <w:t>Par la suite, le régime de la tranche a été maintenu temporairement à 72% du fait de l’indisponibilité d’un des capteurs dont le rôle est de surveiller l’absence de fuite primaire-secondaire. Dans ce cas d’indisponibilité les règles de conduite prévoient d’éviter les variations de puissance, ce qui explique le maintien à 72% jusqu’à la réparation qui a été effectuée le 31 juillet. Le réacteur est remonté à 100% ce même 31 juillet.</w:t>
      </w:r>
    </w:p>
    <w:p w:rsidR="00583918" w:rsidRPr="00583918" w:rsidRDefault="00583918" w:rsidP="00583918">
      <w:pPr>
        <w:pStyle w:val="yiv9584260712msonormal"/>
        <w:shd w:val="clear" w:color="auto" w:fill="FFFFFF"/>
        <w:spacing w:before="0" w:beforeAutospacing="0" w:after="0" w:afterAutospacing="0"/>
        <w:rPr>
          <w:rFonts w:ascii="Calibri" w:hAnsi="Calibri"/>
          <w:sz w:val="22"/>
          <w:szCs w:val="22"/>
          <w:lang w:val="fr-FR"/>
        </w:rPr>
      </w:pPr>
      <w:r w:rsidRPr="00583918">
        <w:rPr>
          <w:rFonts w:ascii="Calibri" w:hAnsi="Calibri"/>
          <w:color w:val="1F497D"/>
          <w:sz w:val="20"/>
          <w:szCs w:val="20"/>
          <w:lang w:val="fr-FR"/>
        </w:rPr>
        <w:t> </w:t>
      </w:r>
    </w:p>
    <w:p w:rsidR="00583918" w:rsidRPr="00583918" w:rsidRDefault="00583918" w:rsidP="00583918">
      <w:pPr>
        <w:pStyle w:val="yiv9584260712msonormal"/>
        <w:spacing w:before="0" w:beforeAutospacing="0" w:after="0" w:afterAutospacing="0"/>
        <w:rPr>
          <w:rFonts w:ascii="Calibri" w:hAnsi="Calibri"/>
          <w:sz w:val="22"/>
          <w:szCs w:val="22"/>
          <w:lang w:val="fr-FR"/>
        </w:rPr>
      </w:pPr>
      <w:r w:rsidRPr="00583918">
        <w:rPr>
          <w:rFonts w:ascii="Calibri" w:hAnsi="Calibri"/>
          <w:color w:val="1F497D"/>
          <w:sz w:val="20"/>
          <w:szCs w:val="20"/>
          <w:shd w:val="clear" w:color="auto" w:fill="FFFFFF"/>
          <w:lang w:val="fr-FR"/>
        </w:rPr>
        <w:t>Je reste à votre écoute pour tout besoin de précision, avec toutefois peut-être un délai de réponse rallongé de quelques jours du fait de la période de congés.</w:t>
      </w:r>
    </w:p>
    <w:p w:rsidR="00AA2C5D" w:rsidRPr="00583918" w:rsidRDefault="00AA2C5D">
      <w:pPr>
        <w:rPr>
          <w:lang w:val="fr-FR"/>
        </w:rPr>
      </w:pPr>
    </w:p>
    <w:sectPr w:rsidR="00AA2C5D" w:rsidRPr="005839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8"/>
    <w:rsid w:val="00583918"/>
    <w:rsid w:val="00923F71"/>
    <w:rsid w:val="00AA2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9584260712msonormal">
    <w:name w:val="yiv9584260712msonormal"/>
    <w:basedOn w:val="Standard"/>
    <w:rsid w:val="0058391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9584260712msonormal">
    <w:name w:val="yiv9584260712msonormal"/>
    <w:basedOn w:val="Standard"/>
    <w:rsid w:val="0058391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1</cp:revision>
  <dcterms:created xsi:type="dcterms:W3CDTF">2018-08-04T00:05:00Z</dcterms:created>
  <dcterms:modified xsi:type="dcterms:W3CDTF">2018-08-04T00:15:00Z</dcterms:modified>
</cp:coreProperties>
</file>