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6" w:rsidRPr="00652117" w:rsidRDefault="00652117">
      <w:pPr>
        <w:rPr>
          <w:lang w:val="fr-FR"/>
        </w:rPr>
      </w:pPr>
      <w:r w:rsidRPr="00652117">
        <w:fldChar w:fldCharType="begin"/>
      </w:r>
      <w:r w:rsidRPr="00652117">
        <w:rPr>
          <w:lang w:val="fr-FR"/>
        </w:rPr>
        <w:instrText xml:space="preserve"> HYPERLINK "https://www.lindependant.fr/2018/06/29/lobservatoire-des-activites-dorano-est-lance-les-normes-de-larrete,4641147.php" </w:instrText>
      </w:r>
      <w:r w:rsidRPr="00652117">
        <w:fldChar w:fldCharType="separate"/>
      </w:r>
      <w:r w:rsidRPr="00652117">
        <w:rPr>
          <w:rStyle w:val="Hyperlink"/>
          <w:lang w:val="fr-FR"/>
        </w:rPr>
        <w:t>lindependant.fr/2018/06/29/lobservatoire-des-activites-dorano-est-lance-les-normes-de-larrete,4641147.php</w:t>
      </w:r>
      <w:r w:rsidRPr="00652117">
        <w:fldChar w:fldCharType="end"/>
      </w:r>
    </w:p>
    <w:p w:rsidR="00652117" w:rsidRPr="00652117" w:rsidRDefault="00652117" w:rsidP="00652117">
      <w:pPr>
        <w:rPr>
          <w:lang w:val="fr-FR"/>
        </w:rPr>
      </w:pPr>
      <w:r w:rsidRPr="00652117">
        <w:rPr>
          <w:rStyle w:val="publish"/>
          <w:lang w:val="fr-FR"/>
        </w:rPr>
        <w:t>Mis à jour le 29/06/2018 19:58</w:t>
      </w:r>
      <w:r w:rsidRPr="00652117">
        <w:rPr>
          <w:lang w:val="fr-FR"/>
        </w:rPr>
        <w:t xml:space="preserve"> </w:t>
      </w:r>
    </w:p>
    <w:p w:rsidR="00652117" w:rsidRPr="00652117" w:rsidRDefault="00652117" w:rsidP="00652117">
      <w:pPr>
        <w:pStyle w:val="berschrift1"/>
        <w:rPr>
          <w:rFonts w:asciiTheme="minorHAnsi" w:hAnsiTheme="minorHAnsi"/>
          <w:sz w:val="36"/>
          <w:szCs w:val="36"/>
          <w:lang w:val="fr-FR"/>
        </w:rPr>
      </w:pPr>
      <w:r w:rsidRPr="00652117">
        <w:rPr>
          <w:rFonts w:asciiTheme="minorHAnsi" w:hAnsiTheme="minorHAnsi"/>
          <w:sz w:val="36"/>
          <w:szCs w:val="36"/>
          <w:lang w:val="fr-FR"/>
        </w:rPr>
        <w:t>Narbonne: l’observatoire des activités d’</w:t>
      </w:r>
      <w:proofErr w:type="spellStart"/>
      <w:r w:rsidRPr="00652117">
        <w:rPr>
          <w:rFonts w:asciiTheme="minorHAnsi" w:hAnsiTheme="minorHAnsi"/>
          <w:sz w:val="36"/>
          <w:szCs w:val="36"/>
          <w:lang w:val="fr-FR"/>
        </w:rPr>
        <w:t>Orano</w:t>
      </w:r>
      <w:proofErr w:type="spellEnd"/>
      <w:r w:rsidRPr="00652117">
        <w:rPr>
          <w:rFonts w:asciiTheme="minorHAnsi" w:hAnsiTheme="minorHAnsi"/>
          <w:sz w:val="36"/>
          <w:szCs w:val="36"/>
          <w:lang w:val="fr-FR"/>
        </w:rPr>
        <w:t xml:space="preserve"> est lancé</w:t>
      </w:r>
    </w:p>
    <w:p w:rsidR="00652117" w:rsidRPr="00652117" w:rsidRDefault="00652117" w:rsidP="00652117">
      <w:pPr>
        <w:pStyle w:val="normal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lang w:val="fr-FR"/>
        </w:rPr>
        <w:t xml:space="preserve">Mis en place par l’arrêté autorisant </w:t>
      </w:r>
      <w:proofErr w:type="spellStart"/>
      <w:r w:rsidRPr="00652117">
        <w:rPr>
          <w:rFonts w:asciiTheme="minorHAnsi" w:hAnsiTheme="minorHAnsi"/>
          <w:lang w:val="fr-FR"/>
        </w:rPr>
        <w:t>Orano</w:t>
      </w:r>
      <w:proofErr w:type="spellEnd"/>
      <w:r w:rsidRPr="00652117">
        <w:rPr>
          <w:rFonts w:asciiTheme="minorHAnsi" w:hAnsiTheme="minorHAnsi"/>
          <w:lang w:val="fr-FR"/>
        </w:rPr>
        <w:t xml:space="preserve"> à exploiter l’usine TDN.</w:t>
      </w:r>
    </w:p>
    <w:p w:rsidR="00652117" w:rsidRPr="00652117" w:rsidRDefault="00652117" w:rsidP="00652117">
      <w:pPr>
        <w:pStyle w:val="txt-let-1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noProof/>
        </w:rPr>
        <w:drawing>
          <wp:inline distT="0" distB="0" distL="0" distR="0" wp14:anchorId="49A6CA87" wp14:editId="1EB4784F">
            <wp:extent cx="3613150" cy="1806575"/>
            <wp:effectExtent l="0" t="0" r="6350" b="3175"/>
            <wp:docPr id="1" name="Grafik 1" descr="https://images.lindependant.fr/api/v1/images/view/5b36667e3e454656133e5555/h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lindependant.fr/api/v1/images/view/5b36667e3e454656133e5555/h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47" cy="18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17" w:rsidRPr="00652117" w:rsidRDefault="00652117" w:rsidP="00652117">
      <w:pPr>
        <w:pStyle w:val="txt-let-1"/>
        <w:rPr>
          <w:rFonts w:asciiTheme="minorHAnsi" w:hAnsiTheme="minorHAnsi"/>
          <w:sz w:val="20"/>
          <w:szCs w:val="20"/>
          <w:lang w:val="fr-FR"/>
        </w:rPr>
      </w:pPr>
      <w:r w:rsidRPr="00652117">
        <w:rPr>
          <w:rFonts w:asciiTheme="minorHAnsi" w:hAnsiTheme="minorHAnsi"/>
          <w:sz w:val="20"/>
          <w:szCs w:val="20"/>
          <w:lang w:val="fr-FR"/>
        </w:rPr>
        <w:t>Maryse Arditi avec le directeur d’</w:t>
      </w:r>
      <w:proofErr w:type="spellStart"/>
      <w:r w:rsidRPr="00652117">
        <w:rPr>
          <w:rFonts w:asciiTheme="minorHAnsi" w:hAnsiTheme="minorHAnsi"/>
          <w:sz w:val="20"/>
          <w:szCs w:val="20"/>
          <w:lang w:val="fr-FR"/>
        </w:rPr>
        <w:t>Orano</w:t>
      </w:r>
      <w:proofErr w:type="spellEnd"/>
      <w:r w:rsidRPr="00652117">
        <w:rPr>
          <w:rFonts w:asciiTheme="minorHAnsi" w:hAnsiTheme="minorHAnsi"/>
          <w:sz w:val="20"/>
          <w:szCs w:val="20"/>
          <w:lang w:val="fr-FR"/>
        </w:rPr>
        <w:t xml:space="preserve"> Stephan Jolivet et le sous-préfet Luc </w:t>
      </w:r>
      <w:proofErr w:type="spellStart"/>
      <w:r w:rsidRPr="00652117">
        <w:rPr>
          <w:rFonts w:asciiTheme="minorHAnsi" w:hAnsiTheme="minorHAnsi"/>
          <w:sz w:val="20"/>
          <w:szCs w:val="20"/>
          <w:lang w:val="fr-FR"/>
        </w:rPr>
        <w:t>Ankri</w:t>
      </w:r>
      <w:proofErr w:type="spellEnd"/>
      <w:r w:rsidRPr="00652117">
        <w:rPr>
          <w:rFonts w:asciiTheme="minorHAnsi" w:hAnsiTheme="minorHAnsi"/>
          <w:sz w:val="20"/>
          <w:szCs w:val="20"/>
          <w:lang w:val="fr-FR"/>
        </w:rPr>
        <w:t>.</w:t>
      </w:r>
    </w:p>
    <w:p w:rsidR="00652117" w:rsidRPr="00652117" w:rsidRDefault="00652117" w:rsidP="00652117">
      <w:pPr>
        <w:pStyle w:val="txt-let-1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lang w:val="fr-FR"/>
        </w:rPr>
        <w:t xml:space="preserve">Le 9 novembre dernier, le </w:t>
      </w:r>
      <w:r w:rsidRPr="00652117">
        <w:rPr>
          <w:rFonts w:asciiTheme="minorHAnsi" w:hAnsiTheme="minorHAnsi"/>
          <w:b/>
          <w:lang w:val="fr-FR"/>
        </w:rPr>
        <w:t>préfet de l’Aude</w:t>
      </w:r>
      <w:r w:rsidRPr="00652117">
        <w:rPr>
          <w:rFonts w:asciiTheme="minorHAnsi" w:hAnsiTheme="minorHAnsi"/>
          <w:lang w:val="fr-FR"/>
        </w:rPr>
        <w:t xml:space="preserve">, </w:t>
      </w:r>
      <w:r w:rsidRPr="00652117">
        <w:rPr>
          <w:rFonts w:asciiTheme="minorHAnsi" w:hAnsiTheme="minorHAnsi"/>
          <w:color w:val="FF0000"/>
          <w:lang w:val="fr-FR"/>
        </w:rPr>
        <w:t xml:space="preserve">Alain 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Thirion</w:t>
      </w:r>
      <w:proofErr w:type="spellEnd"/>
      <w:r w:rsidRPr="00652117">
        <w:rPr>
          <w:rFonts w:asciiTheme="minorHAnsi" w:hAnsiTheme="minorHAnsi"/>
          <w:lang w:val="fr-FR"/>
        </w:rPr>
        <w:t xml:space="preserve">, annonçait qu’il signait l’arrêté autorisant </w:t>
      </w:r>
      <w:r w:rsidRPr="00652117">
        <w:rPr>
          <w:rFonts w:asciiTheme="minorHAnsi" w:hAnsiTheme="minorHAnsi"/>
          <w:color w:val="FF0000"/>
          <w:lang w:val="fr-FR"/>
        </w:rPr>
        <w:t>Areva</w:t>
      </w:r>
      <w:r w:rsidRPr="00652117">
        <w:rPr>
          <w:rFonts w:asciiTheme="minorHAnsi" w:hAnsiTheme="minorHAnsi"/>
          <w:lang w:val="fr-FR"/>
        </w:rPr>
        <w:t xml:space="preserve"> (désormais appelé 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Fonts w:asciiTheme="minorHAnsi" w:hAnsiTheme="minorHAnsi"/>
          <w:lang w:val="fr-FR"/>
        </w:rPr>
        <w:t xml:space="preserve">) à installer, sur son site de </w:t>
      </w:r>
      <w:r w:rsidRPr="00652117">
        <w:rPr>
          <w:rFonts w:asciiTheme="minorHAnsi" w:hAnsiTheme="minorHAnsi"/>
          <w:color w:val="FF0000"/>
          <w:lang w:val="fr-FR"/>
        </w:rPr>
        <w:t>Narbonne</w:t>
      </w:r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Malvési</w:t>
      </w:r>
      <w:r w:rsidRPr="00652117">
        <w:rPr>
          <w:rFonts w:asciiTheme="minorHAnsi" w:hAnsiTheme="minorHAnsi"/>
          <w:lang w:val="fr-FR"/>
        </w:rPr>
        <w:t xml:space="preserve">, une </w:t>
      </w:r>
      <w:r w:rsidRPr="00BD11F5">
        <w:rPr>
          <w:rFonts w:asciiTheme="minorHAnsi" w:hAnsiTheme="minorHAnsi"/>
          <w:b/>
          <w:lang w:val="fr-FR"/>
        </w:rPr>
        <w:t>unité</w:t>
      </w:r>
      <w:r w:rsidRPr="00652117">
        <w:rPr>
          <w:rFonts w:asciiTheme="minorHAnsi" w:hAnsiTheme="minorHAnsi"/>
          <w:lang w:val="fr-FR"/>
        </w:rPr>
        <w:t xml:space="preserve"> destinée </w:t>
      </w:r>
      <w:r w:rsidRPr="00BD11F5">
        <w:rPr>
          <w:rFonts w:asciiTheme="minorHAnsi" w:hAnsiTheme="minorHAnsi"/>
          <w:lang w:val="fr-FR"/>
        </w:rPr>
        <w:t>à traiter les déchets nitratés entreposés sur place</w:t>
      </w:r>
      <w:r w:rsidRPr="00652117">
        <w:rPr>
          <w:rFonts w:asciiTheme="minorHAnsi" w:hAnsiTheme="minorHAnsi"/>
          <w:lang w:val="fr-FR"/>
        </w:rPr>
        <w:t xml:space="preserve">. Ce projet de l’industriel suscite toujours un fort émoi au sein de la population et auprès de nombreuses associations de défense de l’environnement. </w:t>
      </w:r>
      <w:r w:rsidRPr="00BD11F5">
        <w:rPr>
          <w:rFonts w:asciiTheme="minorHAnsi" w:hAnsiTheme="minorHAnsi"/>
          <w:b/>
          <w:lang w:val="fr-FR"/>
        </w:rPr>
        <w:t>Deux recours en annulation de l’arrêté préfectoral</w:t>
      </w:r>
      <w:r w:rsidRPr="00652117">
        <w:rPr>
          <w:rFonts w:asciiTheme="minorHAnsi" w:hAnsiTheme="minorHAnsi"/>
          <w:lang w:val="fr-FR"/>
        </w:rPr>
        <w:t xml:space="preserve"> autorisant l’exploitation de l’installation </w:t>
      </w:r>
      <w:r w:rsidRPr="00652117">
        <w:rPr>
          <w:rFonts w:asciiTheme="minorHAnsi" w:hAnsiTheme="minorHAnsi"/>
          <w:color w:val="FF0000"/>
          <w:lang w:val="fr-FR"/>
        </w:rPr>
        <w:t>TDN</w:t>
      </w:r>
      <w:r w:rsidRPr="00652117">
        <w:rPr>
          <w:rFonts w:asciiTheme="minorHAnsi" w:hAnsiTheme="minorHAnsi"/>
          <w:lang w:val="fr-FR"/>
        </w:rPr>
        <w:t xml:space="preserve"> ont d’ailleurs été </w:t>
      </w:r>
      <w:r w:rsidRPr="00BD11F5">
        <w:rPr>
          <w:rFonts w:asciiTheme="minorHAnsi" w:hAnsiTheme="minorHAnsi"/>
          <w:b/>
          <w:lang w:val="fr-FR"/>
        </w:rPr>
        <w:t>déposés</w:t>
      </w:r>
      <w:r w:rsidRPr="00652117">
        <w:rPr>
          <w:rFonts w:asciiTheme="minorHAnsi" w:hAnsiTheme="minorHAnsi"/>
          <w:lang w:val="fr-FR"/>
        </w:rPr>
        <w:t>.</w:t>
      </w:r>
    </w:p>
    <w:p w:rsidR="00652117" w:rsidRPr="00652117" w:rsidRDefault="00652117" w:rsidP="00652117">
      <w:pPr>
        <w:pStyle w:val="txt-let-1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lang w:val="fr-FR"/>
        </w:rPr>
        <w:t xml:space="preserve">Cet arrêté, prévoit « des contraintes plus exigeantes que la réglementation » selon le préfet (voir encadré) et, pour « une transparence maximum », met également en place un </w:t>
      </w:r>
      <w:r w:rsidRPr="00BD11F5">
        <w:rPr>
          <w:rFonts w:asciiTheme="minorHAnsi" w:hAnsiTheme="minorHAnsi"/>
          <w:b/>
          <w:lang w:val="fr-FR"/>
        </w:rPr>
        <w:t>observatoire</w:t>
      </w:r>
      <w:r w:rsidRPr="00652117">
        <w:rPr>
          <w:rFonts w:asciiTheme="minorHAnsi" w:hAnsiTheme="minorHAnsi"/>
          <w:lang w:val="fr-FR"/>
        </w:rPr>
        <w:t xml:space="preserve"> qui regroupe les </w:t>
      </w:r>
      <w:r w:rsidRPr="00BD11F5">
        <w:rPr>
          <w:rFonts w:asciiTheme="minorHAnsi" w:hAnsiTheme="minorHAnsi"/>
          <w:b/>
          <w:lang w:val="fr-FR"/>
        </w:rPr>
        <w:t>riverains</w:t>
      </w:r>
      <w:r w:rsidRPr="00652117">
        <w:rPr>
          <w:rFonts w:asciiTheme="minorHAnsi" w:hAnsiTheme="minorHAnsi"/>
          <w:lang w:val="fr-FR"/>
        </w:rPr>
        <w:t xml:space="preserve">, les </w:t>
      </w:r>
      <w:r w:rsidRPr="00BD11F5">
        <w:rPr>
          <w:rFonts w:asciiTheme="minorHAnsi" w:hAnsiTheme="minorHAnsi"/>
          <w:b/>
          <w:lang w:val="fr-FR"/>
        </w:rPr>
        <w:t>exploitants</w:t>
      </w:r>
      <w:r w:rsidRPr="00652117">
        <w:rPr>
          <w:rFonts w:asciiTheme="minorHAnsi" w:hAnsiTheme="minorHAnsi"/>
          <w:lang w:val="fr-FR"/>
        </w:rPr>
        <w:t xml:space="preserve">, les </w:t>
      </w:r>
      <w:r w:rsidRPr="00BD11F5">
        <w:rPr>
          <w:rFonts w:asciiTheme="minorHAnsi" w:hAnsiTheme="minorHAnsi"/>
          <w:b/>
          <w:lang w:val="fr-FR"/>
        </w:rPr>
        <w:t>salariés</w:t>
      </w:r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d’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Fonts w:asciiTheme="minorHAnsi" w:hAnsiTheme="minorHAnsi"/>
          <w:lang w:val="fr-FR"/>
        </w:rPr>
        <w:t xml:space="preserve">, les </w:t>
      </w:r>
      <w:r w:rsidRPr="00BD11F5">
        <w:rPr>
          <w:rFonts w:asciiTheme="minorHAnsi" w:hAnsiTheme="minorHAnsi"/>
          <w:b/>
          <w:lang w:val="fr-FR"/>
        </w:rPr>
        <w:t>élus</w:t>
      </w:r>
      <w:r w:rsidRPr="00652117">
        <w:rPr>
          <w:rFonts w:asciiTheme="minorHAnsi" w:hAnsiTheme="minorHAnsi"/>
          <w:lang w:val="fr-FR"/>
        </w:rPr>
        <w:t xml:space="preserve">, des </w:t>
      </w:r>
      <w:r w:rsidRPr="00BD11F5">
        <w:rPr>
          <w:rFonts w:asciiTheme="minorHAnsi" w:hAnsiTheme="minorHAnsi"/>
          <w:b/>
          <w:lang w:val="fr-FR"/>
        </w:rPr>
        <w:t>associations</w:t>
      </w:r>
      <w:r w:rsidRPr="00652117">
        <w:rPr>
          <w:rFonts w:asciiTheme="minorHAnsi" w:hAnsiTheme="minorHAnsi"/>
          <w:lang w:val="fr-FR"/>
        </w:rPr>
        <w:t xml:space="preserve">, les </w:t>
      </w:r>
      <w:r w:rsidRPr="00BD11F5">
        <w:rPr>
          <w:rFonts w:asciiTheme="minorHAnsi" w:hAnsiTheme="minorHAnsi"/>
          <w:b/>
          <w:lang w:val="fr-FR"/>
        </w:rPr>
        <w:t>services de l’État et l’industriel</w:t>
      </w:r>
      <w:r w:rsidRPr="00652117">
        <w:rPr>
          <w:rFonts w:asciiTheme="minorHAnsi" w:hAnsiTheme="minorHAnsi"/>
          <w:lang w:val="fr-FR"/>
        </w:rPr>
        <w:t xml:space="preserve">. Vendredi, l’observatoire a été réuni pour la première fois dans la foulée de la commission de suivi du site. C’est </w:t>
      </w:r>
      <w:r w:rsidRPr="00652117">
        <w:rPr>
          <w:rFonts w:asciiTheme="minorHAnsi" w:hAnsiTheme="minorHAnsi"/>
          <w:color w:val="FF0000"/>
          <w:lang w:val="fr-FR"/>
        </w:rPr>
        <w:t>Maryse Arditi</w:t>
      </w:r>
      <w:r w:rsidRPr="00652117">
        <w:rPr>
          <w:rFonts w:asciiTheme="minorHAnsi" w:hAnsiTheme="minorHAnsi"/>
          <w:lang w:val="fr-FR"/>
        </w:rPr>
        <w:t xml:space="preserve">, présidente de l’association 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Eccla</w:t>
      </w:r>
      <w:proofErr w:type="spellEnd"/>
      <w:r w:rsidRPr="00652117">
        <w:rPr>
          <w:rFonts w:asciiTheme="minorHAnsi" w:hAnsiTheme="minorHAnsi"/>
          <w:lang w:val="fr-FR"/>
        </w:rPr>
        <w:t xml:space="preserve">, qui en assurera la </w:t>
      </w:r>
      <w:r w:rsidRPr="00BD11F5">
        <w:rPr>
          <w:rFonts w:asciiTheme="minorHAnsi" w:hAnsiTheme="minorHAnsi"/>
          <w:b/>
          <w:lang w:val="fr-FR"/>
        </w:rPr>
        <w:t>co-présidence</w:t>
      </w:r>
      <w:r w:rsidRPr="00652117">
        <w:rPr>
          <w:rFonts w:asciiTheme="minorHAnsi" w:hAnsiTheme="minorHAnsi"/>
          <w:lang w:val="fr-FR"/>
        </w:rPr>
        <w:t xml:space="preserve"> avec le </w:t>
      </w:r>
      <w:r w:rsidRPr="00BD11F5">
        <w:rPr>
          <w:rFonts w:asciiTheme="minorHAnsi" w:hAnsiTheme="minorHAnsi"/>
          <w:b/>
          <w:lang w:val="fr-FR"/>
        </w:rPr>
        <w:t>sous-préfet</w:t>
      </w:r>
      <w:r w:rsidRPr="00652117">
        <w:rPr>
          <w:rFonts w:asciiTheme="minorHAnsi" w:hAnsiTheme="minorHAnsi"/>
          <w:lang w:val="fr-FR"/>
        </w:rPr>
        <w:t xml:space="preserve"> </w:t>
      </w:r>
      <w:r w:rsidRPr="00BD11F5">
        <w:rPr>
          <w:rFonts w:asciiTheme="minorHAnsi" w:hAnsiTheme="minorHAnsi"/>
          <w:color w:val="FF0000"/>
          <w:lang w:val="fr-FR"/>
        </w:rPr>
        <w:t>Luc</w:t>
      </w:r>
      <w:r w:rsidRPr="00652117">
        <w:rPr>
          <w:rFonts w:asciiTheme="minorHAnsi" w:hAnsiTheme="minorHAnsi"/>
          <w:lang w:val="fr-FR"/>
        </w:rPr>
        <w:t xml:space="preserve"> </w:t>
      </w:r>
      <w:proofErr w:type="spellStart"/>
      <w:r w:rsidRPr="00BD11F5">
        <w:rPr>
          <w:rFonts w:asciiTheme="minorHAnsi" w:hAnsiTheme="minorHAnsi"/>
          <w:color w:val="FF0000"/>
          <w:lang w:val="fr-FR"/>
        </w:rPr>
        <w:t>Ankri</w:t>
      </w:r>
      <w:proofErr w:type="spellEnd"/>
      <w:r w:rsidRPr="00652117">
        <w:rPr>
          <w:rFonts w:asciiTheme="minorHAnsi" w:hAnsiTheme="minorHAnsi"/>
          <w:lang w:val="fr-FR"/>
        </w:rPr>
        <w:t xml:space="preserve">. « </w:t>
      </w:r>
      <w:r w:rsidRPr="00652117">
        <w:rPr>
          <w:rStyle w:val="Hervorhebung"/>
          <w:rFonts w:asciiTheme="minorHAnsi" w:hAnsiTheme="minorHAnsi"/>
          <w:lang w:val="fr-FR"/>
        </w:rPr>
        <w:t xml:space="preserve">Cet observatoire, souhaité par le préfet de </w:t>
      </w:r>
      <w:r w:rsidRPr="00BD11F5">
        <w:rPr>
          <w:rStyle w:val="Hervorhebung"/>
          <w:rFonts w:asciiTheme="minorHAnsi" w:hAnsiTheme="minorHAnsi"/>
          <w:color w:val="FF0000"/>
          <w:lang w:val="fr-FR"/>
        </w:rPr>
        <w:t>l’Aude</w:t>
      </w:r>
      <w:r w:rsidRPr="00652117">
        <w:rPr>
          <w:rStyle w:val="Hervorhebung"/>
          <w:rFonts w:asciiTheme="minorHAnsi" w:hAnsiTheme="minorHAnsi"/>
          <w:lang w:val="fr-FR"/>
        </w:rPr>
        <w:t xml:space="preserve"> dans le cadre du développement des projets </w:t>
      </w:r>
      <w:r w:rsidRPr="00652117">
        <w:rPr>
          <w:rFonts w:asciiTheme="minorHAnsi" w:hAnsiTheme="minorHAnsi"/>
          <w:color w:val="FF0000"/>
          <w:lang w:val="fr-FR"/>
        </w:rPr>
        <w:t>d’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Style w:val="Hervorhebung"/>
          <w:rFonts w:asciiTheme="minorHAnsi" w:hAnsiTheme="minorHAnsi"/>
          <w:lang w:val="fr-FR"/>
        </w:rPr>
        <w:t xml:space="preserve">, va rendre accessible des données pour le plus grand nombre </w:t>
      </w:r>
      <w:r w:rsidRPr="00652117">
        <w:rPr>
          <w:rFonts w:asciiTheme="minorHAnsi" w:hAnsiTheme="minorHAnsi"/>
          <w:lang w:val="fr-FR"/>
        </w:rPr>
        <w:t xml:space="preserve">» a souligné le sous-préfet. « </w:t>
      </w:r>
      <w:r w:rsidRPr="00652117">
        <w:rPr>
          <w:rStyle w:val="Hervorhebung"/>
          <w:rFonts w:asciiTheme="minorHAnsi" w:hAnsiTheme="minorHAnsi"/>
          <w:lang w:val="fr-FR"/>
        </w:rPr>
        <w:t xml:space="preserve">Et son champ d’action concerne l’ensemble des activités </w:t>
      </w:r>
      <w:r w:rsidRPr="00652117">
        <w:rPr>
          <w:rFonts w:asciiTheme="minorHAnsi" w:hAnsiTheme="minorHAnsi"/>
          <w:color w:val="FF0000"/>
          <w:lang w:val="fr-FR"/>
        </w:rPr>
        <w:t>d’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Style w:val="Hervorhebung"/>
          <w:rFonts w:asciiTheme="minorHAnsi" w:hAnsiTheme="minorHAnsi"/>
          <w:lang w:val="fr-FR"/>
        </w:rPr>
        <w:t xml:space="preserve"> sur </w:t>
      </w:r>
      <w:r w:rsidRPr="00652117">
        <w:rPr>
          <w:rFonts w:asciiTheme="minorHAnsi" w:hAnsiTheme="minorHAnsi"/>
          <w:color w:val="FF0000"/>
          <w:lang w:val="fr-FR"/>
        </w:rPr>
        <w:t>Malvési</w:t>
      </w:r>
      <w:r w:rsidRPr="00652117">
        <w:rPr>
          <w:rStyle w:val="Hervorhebung"/>
          <w:rFonts w:asciiTheme="minorHAnsi" w:hAnsiTheme="minorHAnsi"/>
          <w:lang w:val="fr-FR"/>
        </w:rPr>
        <w:t>. »</w:t>
      </w:r>
    </w:p>
    <w:p w:rsidR="00652117" w:rsidRPr="00652117" w:rsidRDefault="00652117" w:rsidP="00652117">
      <w:pPr>
        <w:pStyle w:val="txt-let-1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lang w:val="fr-FR"/>
        </w:rPr>
        <w:t xml:space="preserve">Pour cette première réunion, deux questions simples mais essentielles ont été </w:t>
      </w:r>
      <w:r w:rsidRPr="00652117">
        <w:rPr>
          <w:rFonts w:asciiTheme="minorHAnsi" w:hAnsiTheme="minorHAnsi"/>
          <w:color w:val="FF0000"/>
          <w:lang w:val="fr-FR"/>
        </w:rPr>
        <w:t>posées</w:t>
      </w:r>
      <w:r w:rsidRPr="00652117">
        <w:rPr>
          <w:rFonts w:asciiTheme="minorHAnsi" w:hAnsiTheme="minorHAnsi"/>
          <w:lang w:val="fr-FR"/>
        </w:rPr>
        <w:t>. «</w:t>
      </w:r>
      <w:r w:rsidRPr="00652117">
        <w:rPr>
          <w:rStyle w:val="Hervorhebung"/>
          <w:rFonts w:asciiTheme="minorHAnsi" w:hAnsiTheme="minorHAnsi"/>
          <w:lang w:val="fr-FR"/>
        </w:rPr>
        <w:t xml:space="preserve"> Qu’est ce qui est rejeté dans l’air ? Qu’est ce qui est rejeté dans l’eau ? </w:t>
      </w:r>
      <w:r w:rsidRPr="00652117">
        <w:rPr>
          <w:rFonts w:asciiTheme="minorHAnsi" w:hAnsiTheme="minorHAnsi"/>
          <w:lang w:val="fr-FR"/>
        </w:rPr>
        <w:t xml:space="preserve">» </w:t>
      </w:r>
      <w:proofErr w:type="gramStart"/>
      <w:r w:rsidRPr="00652117">
        <w:rPr>
          <w:rFonts w:asciiTheme="minorHAnsi" w:hAnsiTheme="minorHAnsi"/>
          <w:lang w:val="fr-FR"/>
        </w:rPr>
        <w:t>détaille</w:t>
      </w:r>
      <w:proofErr w:type="gramEnd"/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Maryse</w:t>
      </w:r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Arditi</w:t>
      </w:r>
      <w:r w:rsidRPr="00652117">
        <w:rPr>
          <w:rFonts w:asciiTheme="minorHAnsi" w:hAnsiTheme="minorHAnsi"/>
          <w:lang w:val="fr-FR"/>
        </w:rPr>
        <w:t>. «</w:t>
      </w:r>
      <w:r w:rsidRPr="00652117">
        <w:rPr>
          <w:rStyle w:val="Hervorhebung"/>
          <w:rFonts w:asciiTheme="minorHAnsi" w:hAnsiTheme="minorHAnsi"/>
          <w:lang w:val="fr-FR"/>
        </w:rPr>
        <w:t xml:space="preserve"> On a également demandé un état des lieux des déchets présents sur le site.</w:t>
      </w:r>
      <w:r w:rsidRPr="00652117">
        <w:rPr>
          <w:rFonts w:asciiTheme="minorHAnsi" w:hAnsiTheme="minorHAnsi"/>
          <w:lang w:val="fr-FR"/>
        </w:rPr>
        <w:t xml:space="preserve"> » L’observatoire va devoir s’armer de patience afin d’éplucher et de vulgariser les nombreuses analyses qui sont réalisées par 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Fonts w:asciiTheme="minorHAnsi" w:hAnsiTheme="minorHAnsi"/>
          <w:lang w:val="fr-FR"/>
        </w:rPr>
        <w:t xml:space="preserve"> et par les services de l’État. «</w:t>
      </w:r>
      <w:r w:rsidRPr="00652117">
        <w:rPr>
          <w:rStyle w:val="Hervorhebung"/>
          <w:rFonts w:asciiTheme="minorHAnsi" w:hAnsiTheme="minorHAnsi"/>
          <w:lang w:val="fr-FR"/>
        </w:rPr>
        <w:t xml:space="preserve"> Ce qu’on demande existe dans les dossiers </w:t>
      </w:r>
      <w:r w:rsidRPr="00652117">
        <w:rPr>
          <w:rFonts w:asciiTheme="minorHAnsi" w:hAnsiTheme="minorHAnsi"/>
          <w:color w:val="FF0000"/>
          <w:lang w:val="fr-FR"/>
        </w:rPr>
        <w:t>d’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Style w:val="Hervorhebung"/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lang w:val="fr-FR"/>
        </w:rPr>
        <w:t xml:space="preserve">», note </w:t>
      </w:r>
      <w:r w:rsidRPr="00652117">
        <w:rPr>
          <w:rFonts w:asciiTheme="minorHAnsi" w:hAnsiTheme="minorHAnsi"/>
          <w:color w:val="FF0000"/>
          <w:lang w:val="fr-FR"/>
        </w:rPr>
        <w:t>Maryse</w:t>
      </w:r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Arditi</w:t>
      </w:r>
      <w:r w:rsidRPr="00652117">
        <w:rPr>
          <w:rFonts w:asciiTheme="minorHAnsi" w:hAnsiTheme="minorHAnsi"/>
          <w:lang w:val="fr-FR"/>
        </w:rPr>
        <w:t xml:space="preserve">. L’impact sanitaire est également pris en compte même si </w:t>
      </w:r>
      <w:r w:rsidRPr="008F3E10">
        <w:rPr>
          <w:rFonts w:asciiTheme="minorHAnsi" w:hAnsiTheme="minorHAnsi"/>
          <w:color w:val="FF0000"/>
          <w:lang w:val="fr-FR"/>
        </w:rPr>
        <w:t xml:space="preserve">l’Agence régionale de la santé </w:t>
      </w:r>
      <w:r w:rsidRPr="00652117">
        <w:rPr>
          <w:rFonts w:asciiTheme="minorHAnsi" w:hAnsiTheme="minorHAnsi"/>
          <w:lang w:val="fr-FR"/>
        </w:rPr>
        <w:t xml:space="preserve">a souligné qu’il n’y avait </w:t>
      </w:r>
      <w:r w:rsidRPr="008F3E10">
        <w:rPr>
          <w:rFonts w:asciiTheme="minorHAnsi" w:hAnsiTheme="minorHAnsi"/>
          <w:b/>
          <w:lang w:val="fr-FR"/>
        </w:rPr>
        <w:t>pas de signaux, même faibles, concernant une recrudescence de certaines maladies</w:t>
      </w:r>
      <w:r w:rsidRPr="00652117">
        <w:rPr>
          <w:rFonts w:asciiTheme="minorHAnsi" w:hAnsiTheme="minorHAnsi"/>
          <w:lang w:val="fr-FR"/>
        </w:rPr>
        <w:t xml:space="preserve">. L’observatoire peut être amené à </w:t>
      </w:r>
      <w:r w:rsidRPr="008F3E10">
        <w:rPr>
          <w:rFonts w:asciiTheme="minorHAnsi" w:hAnsiTheme="minorHAnsi"/>
          <w:b/>
          <w:lang w:val="fr-FR"/>
        </w:rPr>
        <w:t>demander des expertises indépendantes</w:t>
      </w:r>
      <w:r w:rsidRPr="00652117">
        <w:rPr>
          <w:rFonts w:asciiTheme="minorHAnsi" w:hAnsiTheme="minorHAnsi"/>
          <w:lang w:val="fr-FR"/>
        </w:rPr>
        <w:t>.</w:t>
      </w:r>
    </w:p>
    <w:p w:rsidR="00652117" w:rsidRPr="00652117" w:rsidRDefault="00652117" w:rsidP="00652117">
      <w:pPr>
        <w:pStyle w:val="txt-let-1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lang w:val="fr-FR"/>
        </w:rPr>
        <w:lastRenderedPageBreak/>
        <w:t>Les conclusions de l’observatoire seront présentées à la commission de suivi du site et au Conseil départemental de l’environnement, des risques sanitaires et technologiques (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Coderst</w:t>
      </w:r>
      <w:proofErr w:type="spellEnd"/>
      <w:r w:rsidRPr="00652117">
        <w:rPr>
          <w:rFonts w:asciiTheme="minorHAnsi" w:hAnsiTheme="minorHAnsi"/>
          <w:lang w:val="fr-FR"/>
        </w:rPr>
        <w:t xml:space="preserve">). </w:t>
      </w:r>
      <w:r w:rsidRPr="00652117">
        <w:rPr>
          <w:rFonts w:asciiTheme="minorHAnsi" w:hAnsiTheme="minorHAnsi"/>
          <w:color w:val="FF0000"/>
          <w:lang w:val="fr-FR"/>
        </w:rPr>
        <w:t>Maryse</w:t>
      </w:r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Arditi</w:t>
      </w:r>
      <w:r w:rsidRPr="00652117">
        <w:rPr>
          <w:rFonts w:asciiTheme="minorHAnsi" w:hAnsiTheme="minorHAnsi"/>
          <w:lang w:val="fr-FR"/>
        </w:rPr>
        <w:t xml:space="preserve"> souhaite également les présenter au public. « </w:t>
      </w:r>
      <w:r w:rsidRPr="00652117">
        <w:rPr>
          <w:rStyle w:val="Hervorhebung"/>
          <w:rFonts w:asciiTheme="minorHAnsi" w:hAnsiTheme="minorHAnsi"/>
          <w:lang w:val="fr-FR"/>
        </w:rPr>
        <w:t xml:space="preserve">Nous travaillons dans </w:t>
      </w:r>
      <w:r w:rsidRPr="008F3E10">
        <w:rPr>
          <w:rStyle w:val="Hervorhebung"/>
          <w:rFonts w:asciiTheme="minorHAnsi" w:hAnsiTheme="minorHAnsi"/>
          <w:b/>
          <w:lang w:val="fr-FR"/>
        </w:rPr>
        <w:t>une logique de transparence, de partage des données</w:t>
      </w:r>
      <w:r w:rsidRPr="00652117">
        <w:rPr>
          <w:rStyle w:val="Hervorhebung"/>
          <w:rFonts w:asciiTheme="minorHAnsi" w:hAnsiTheme="minorHAnsi"/>
          <w:lang w:val="fr-FR"/>
        </w:rPr>
        <w:t>, tant que les débats sont apaisés et constructifs »,</w:t>
      </w:r>
      <w:r w:rsidRPr="00652117">
        <w:rPr>
          <w:rFonts w:asciiTheme="minorHAnsi" w:hAnsiTheme="minorHAnsi"/>
          <w:lang w:val="fr-FR"/>
        </w:rPr>
        <w:t xml:space="preserve"> a promis le directeur </w:t>
      </w:r>
      <w:r w:rsidRPr="00652117">
        <w:rPr>
          <w:rFonts w:asciiTheme="minorHAnsi" w:hAnsiTheme="minorHAnsi"/>
          <w:color w:val="FF0000"/>
          <w:lang w:val="fr-FR"/>
        </w:rPr>
        <w:t>d’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Fonts w:asciiTheme="minorHAnsi" w:hAnsiTheme="minorHAnsi"/>
          <w:lang w:val="fr-FR"/>
        </w:rPr>
        <w:t xml:space="preserve"> 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Malvesi</w:t>
      </w:r>
      <w:proofErr w:type="spellEnd"/>
      <w:r w:rsidRPr="00652117">
        <w:rPr>
          <w:rFonts w:asciiTheme="minorHAnsi" w:hAnsiTheme="minorHAnsi"/>
          <w:lang w:val="fr-FR"/>
        </w:rPr>
        <w:t xml:space="preserve">, </w:t>
      </w:r>
      <w:r w:rsidRPr="00652117">
        <w:rPr>
          <w:rFonts w:asciiTheme="minorHAnsi" w:hAnsiTheme="minorHAnsi"/>
          <w:color w:val="FF0000"/>
          <w:lang w:val="fr-FR"/>
        </w:rPr>
        <w:t>Stephan</w:t>
      </w:r>
      <w:r w:rsidRPr="00652117">
        <w:rPr>
          <w:rFonts w:asciiTheme="minorHAnsi" w:hAnsiTheme="minorHAnsi"/>
          <w:lang w:val="fr-FR"/>
        </w:rPr>
        <w:t xml:space="preserve"> </w:t>
      </w:r>
      <w:r w:rsidRPr="00652117">
        <w:rPr>
          <w:rFonts w:asciiTheme="minorHAnsi" w:hAnsiTheme="minorHAnsi"/>
          <w:color w:val="FF0000"/>
          <w:lang w:val="fr-FR"/>
        </w:rPr>
        <w:t>Jolivet</w:t>
      </w:r>
      <w:r w:rsidRPr="00652117">
        <w:rPr>
          <w:rFonts w:asciiTheme="minorHAnsi" w:hAnsiTheme="minorHAnsi"/>
          <w:lang w:val="fr-FR"/>
        </w:rPr>
        <w:t>.</w:t>
      </w:r>
    </w:p>
    <w:p w:rsidR="00652117" w:rsidRPr="00652117" w:rsidRDefault="00652117" w:rsidP="00652117">
      <w:pPr>
        <w:pStyle w:val="berschrift2"/>
        <w:rPr>
          <w:rFonts w:asciiTheme="minorHAnsi" w:hAnsiTheme="minorHAnsi"/>
        </w:rPr>
      </w:pPr>
      <w:r w:rsidRPr="00652117">
        <w:rPr>
          <w:rFonts w:asciiTheme="minorHAnsi" w:hAnsiTheme="minorHAnsi"/>
        </w:rPr>
        <w:t xml:space="preserve">Les </w:t>
      </w:r>
      <w:proofErr w:type="spellStart"/>
      <w:r w:rsidRPr="00652117">
        <w:rPr>
          <w:rFonts w:asciiTheme="minorHAnsi" w:hAnsiTheme="minorHAnsi"/>
        </w:rPr>
        <w:t>normes</w:t>
      </w:r>
      <w:proofErr w:type="spellEnd"/>
      <w:r w:rsidRPr="00652117">
        <w:rPr>
          <w:rFonts w:asciiTheme="minorHAnsi" w:hAnsiTheme="minorHAnsi"/>
        </w:rPr>
        <w:t xml:space="preserve"> de </w:t>
      </w:r>
      <w:proofErr w:type="spellStart"/>
      <w:r w:rsidRPr="00652117">
        <w:rPr>
          <w:rFonts w:asciiTheme="minorHAnsi" w:hAnsiTheme="minorHAnsi"/>
        </w:rPr>
        <w:t>l’arrêté</w:t>
      </w:r>
      <w:proofErr w:type="spellEnd"/>
    </w:p>
    <w:p w:rsidR="00652117" w:rsidRPr="00652117" w:rsidRDefault="00652117" w:rsidP="00652117">
      <w:pPr>
        <w:pStyle w:val="txt-let-1"/>
        <w:rPr>
          <w:rFonts w:asciiTheme="minorHAnsi" w:hAnsiTheme="minorHAnsi"/>
          <w:lang w:val="fr-FR"/>
        </w:rPr>
      </w:pPr>
      <w:r w:rsidRPr="00652117">
        <w:rPr>
          <w:rFonts w:asciiTheme="minorHAnsi" w:hAnsiTheme="minorHAnsi"/>
          <w:lang w:val="fr-FR"/>
        </w:rPr>
        <w:t xml:space="preserve">Dans l’arrêté préfectoral autorisant </w:t>
      </w:r>
      <w:proofErr w:type="spellStart"/>
      <w:r w:rsidRPr="00652117">
        <w:rPr>
          <w:rFonts w:asciiTheme="minorHAnsi" w:hAnsiTheme="minorHAnsi"/>
          <w:color w:val="FF0000"/>
          <w:lang w:val="fr-FR"/>
        </w:rPr>
        <w:t>Orano</w:t>
      </w:r>
      <w:proofErr w:type="spellEnd"/>
      <w:r w:rsidRPr="00652117">
        <w:rPr>
          <w:rFonts w:asciiTheme="minorHAnsi" w:hAnsiTheme="minorHAnsi"/>
          <w:lang w:val="fr-FR"/>
        </w:rPr>
        <w:t xml:space="preserve"> à installer une unité destinée à traiter les </w:t>
      </w:r>
      <w:r w:rsidRPr="008F3E10">
        <w:rPr>
          <w:rFonts w:asciiTheme="minorHAnsi" w:hAnsiTheme="minorHAnsi"/>
          <w:b/>
          <w:u w:val="single"/>
          <w:lang w:val="fr-FR"/>
        </w:rPr>
        <w:t>déchets nitratés</w:t>
      </w:r>
      <w:r w:rsidRPr="00652117">
        <w:rPr>
          <w:rFonts w:asciiTheme="minorHAnsi" w:hAnsiTheme="minorHAnsi"/>
          <w:lang w:val="fr-FR"/>
        </w:rPr>
        <w:t xml:space="preserve"> entreposés sur place, en matière de </w:t>
      </w:r>
      <w:r w:rsidRPr="008F3E10">
        <w:rPr>
          <w:rFonts w:asciiTheme="minorHAnsi" w:hAnsiTheme="minorHAnsi"/>
          <w:b/>
          <w:lang w:val="fr-FR"/>
        </w:rPr>
        <w:t>rejets d’oxydes d’azote</w:t>
      </w:r>
      <w:r w:rsidRPr="00652117">
        <w:rPr>
          <w:rFonts w:asciiTheme="minorHAnsi" w:hAnsiTheme="minorHAnsi"/>
          <w:lang w:val="fr-FR"/>
        </w:rPr>
        <w:t xml:space="preserve">, il est prévu un contrôle pour les </w:t>
      </w:r>
      <w:r w:rsidRPr="008F3E10">
        <w:rPr>
          <w:rFonts w:asciiTheme="minorHAnsi" w:hAnsiTheme="minorHAnsi"/>
          <w:b/>
          <w:lang w:val="fr-FR"/>
        </w:rPr>
        <w:t>80 tonnes de rejets projetées</w:t>
      </w:r>
      <w:r w:rsidRPr="00652117">
        <w:rPr>
          <w:rFonts w:asciiTheme="minorHAnsi" w:hAnsiTheme="minorHAnsi"/>
          <w:lang w:val="fr-FR"/>
        </w:rPr>
        <w:t xml:space="preserve"> alors que </w:t>
      </w:r>
      <w:r w:rsidRPr="008F3E10">
        <w:rPr>
          <w:rFonts w:asciiTheme="minorHAnsi" w:hAnsiTheme="minorHAnsi"/>
          <w:b/>
          <w:lang w:val="fr-FR"/>
        </w:rPr>
        <w:t>la norme nationale est de 100 tonnes</w:t>
      </w:r>
      <w:r w:rsidRPr="00652117">
        <w:rPr>
          <w:rFonts w:asciiTheme="minorHAnsi" w:hAnsiTheme="minorHAnsi"/>
          <w:lang w:val="fr-FR"/>
        </w:rPr>
        <w:t xml:space="preserve">. En matière de </w:t>
      </w:r>
      <w:r w:rsidRPr="008F3E10">
        <w:rPr>
          <w:rFonts w:asciiTheme="minorHAnsi" w:hAnsiTheme="minorHAnsi"/>
          <w:b/>
          <w:u w:val="single"/>
          <w:lang w:val="fr-FR"/>
        </w:rPr>
        <w:t>composés organiques volatils</w:t>
      </w:r>
      <w:r w:rsidRPr="00652117">
        <w:rPr>
          <w:rFonts w:asciiTheme="minorHAnsi" w:hAnsiTheme="minorHAnsi"/>
          <w:lang w:val="fr-FR"/>
        </w:rPr>
        <w:t xml:space="preserve"> (les </w:t>
      </w:r>
      <w:proofErr w:type="spellStart"/>
      <w:r w:rsidRPr="008F3E10">
        <w:rPr>
          <w:rFonts w:asciiTheme="minorHAnsi" w:hAnsiTheme="minorHAnsi"/>
          <w:color w:val="FF0000"/>
          <w:lang w:val="fr-FR"/>
        </w:rPr>
        <w:t>phtalates</w:t>
      </w:r>
      <w:proofErr w:type="spellEnd"/>
      <w:r w:rsidRPr="00652117">
        <w:rPr>
          <w:rFonts w:asciiTheme="minorHAnsi" w:hAnsiTheme="minorHAnsi"/>
          <w:lang w:val="fr-FR"/>
        </w:rPr>
        <w:t xml:space="preserve"> notamment), l’arrêté préfectoral les </w:t>
      </w:r>
      <w:r w:rsidRPr="008F3E10">
        <w:rPr>
          <w:rFonts w:asciiTheme="minorHAnsi" w:hAnsiTheme="minorHAnsi"/>
          <w:b/>
          <w:lang w:val="fr-FR"/>
        </w:rPr>
        <w:t>limite à 10 mg/m3</w:t>
      </w:r>
      <w:r w:rsidRPr="00652117">
        <w:rPr>
          <w:rFonts w:asciiTheme="minorHAnsi" w:hAnsiTheme="minorHAnsi"/>
          <w:lang w:val="fr-FR"/>
        </w:rPr>
        <w:t xml:space="preserve"> alors que la </w:t>
      </w:r>
      <w:r w:rsidRPr="008F3E10">
        <w:rPr>
          <w:rFonts w:asciiTheme="minorHAnsi" w:hAnsiTheme="minorHAnsi"/>
          <w:b/>
          <w:lang w:val="fr-FR"/>
        </w:rPr>
        <w:t>norme de référence est de 110 mg/m3</w:t>
      </w:r>
      <w:r w:rsidRPr="00652117">
        <w:rPr>
          <w:rFonts w:asciiTheme="minorHAnsi" w:hAnsiTheme="minorHAnsi"/>
          <w:lang w:val="fr-FR"/>
        </w:rPr>
        <w:t>. «</w:t>
      </w:r>
      <w:r w:rsidRPr="00652117">
        <w:rPr>
          <w:rStyle w:val="Hervorhebung"/>
          <w:rFonts w:asciiTheme="minorHAnsi" w:hAnsiTheme="minorHAnsi"/>
          <w:lang w:val="fr-FR"/>
        </w:rPr>
        <w:t xml:space="preserve"> C’est dix fois moins. Et la </w:t>
      </w:r>
      <w:r w:rsidRPr="008F3E10">
        <w:rPr>
          <w:rStyle w:val="Hervorhebung"/>
          <w:rFonts w:asciiTheme="minorHAnsi" w:hAnsiTheme="minorHAnsi"/>
          <w:b/>
          <w:lang w:val="fr-FR"/>
        </w:rPr>
        <w:t>dose calculée de radiologie est 100 fois plus faible</w:t>
      </w:r>
      <w:r w:rsidRPr="00652117">
        <w:rPr>
          <w:rStyle w:val="Hervorhebung"/>
          <w:rFonts w:asciiTheme="minorHAnsi" w:hAnsiTheme="minorHAnsi"/>
          <w:lang w:val="fr-FR"/>
        </w:rPr>
        <w:t xml:space="preserve"> qu’en </w:t>
      </w:r>
      <w:r w:rsidRPr="008F3E10">
        <w:rPr>
          <w:rFonts w:asciiTheme="minorHAnsi" w:hAnsiTheme="minorHAnsi"/>
          <w:b/>
          <w:i/>
          <w:iCs/>
          <w:color w:val="FF0000"/>
          <w:lang w:val="fr-FR"/>
        </w:rPr>
        <w:t>Suisse</w:t>
      </w:r>
      <w:r w:rsidRPr="00652117">
        <w:rPr>
          <w:rStyle w:val="Hervorhebung"/>
          <w:rFonts w:asciiTheme="minorHAnsi" w:hAnsiTheme="minorHAnsi"/>
          <w:lang w:val="fr-FR"/>
        </w:rPr>
        <w:t xml:space="preserve"> et 1 000 fois plus faible que celle prévue par la réglementation », </w:t>
      </w:r>
      <w:r w:rsidRPr="00652117">
        <w:rPr>
          <w:rFonts w:asciiTheme="minorHAnsi" w:hAnsiTheme="minorHAnsi"/>
          <w:lang w:val="fr-FR"/>
        </w:rPr>
        <w:t xml:space="preserve">avait insisté le </w:t>
      </w:r>
      <w:r w:rsidRPr="008F3E10">
        <w:rPr>
          <w:rFonts w:asciiTheme="minorHAnsi" w:hAnsiTheme="minorHAnsi"/>
          <w:color w:val="FF0000"/>
          <w:lang w:val="fr-FR"/>
        </w:rPr>
        <w:t>préfet</w:t>
      </w:r>
      <w:r w:rsidRPr="00652117">
        <w:rPr>
          <w:rFonts w:asciiTheme="minorHAnsi" w:hAnsiTheme="minorHAnsi"/>
          <w:lang w:val="fr-FR"/>
        </w:rPr>
        <w:t>.</w:t>
      </w:r>
    </w:p>
    <w:p w:rsidR="00652117" w:rsidRPr="006C625E" w:rsidRDefault="00652117" w:rsidP="006C625E">
      <w:pPr>
        <w:spacing w:after="0"/>
      </w:pPr>
      <w:r w:rsidRPr="00652117">
        <w:rPr>
          <w:rStyle w:val="author-name"/>
        </w:rPr>
        <w:t xml:space="preserve">Christophe </w:t>
      </w:r>
      <w:proofErr w:type="spellStart"/>
      <w:r w:rsidRPr="00652117">
        <w:rPr>
          <w:rStyle w:val="author-name"/>
        </w:rPr>
        <w:t>Parra</w:t>
      </w:r>
      <w:proofErr w:type="spellEnd"/>
      <w:r w:rsidR="006C625E">
        <w:t xml:space="preserve"> </w:t>
      </w:r>
      <w:bookmarkStart w:id="0" w:name="_GoBack"/>
      <w:bookmarkEnd w:id="0"/>
    </w:p>
    <w:sectPr w:rsidR="00652117" w:rsidRPr="006C6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486E"/>
    <w:multiLevelType w:val="multilevel"/>
    <w:tmpl w:val="DC6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7"/>
    <w:rsid w:val="00652117"/>
    <w:rsid w:val="006C625E"/>
    <w:rsid w:val="008F3E10"/>
    <w:rsid w:val="00BD11F5"/>
    <w:rsid w:val="00C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5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5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1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1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211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ublish">
    <w:name w:val="publish"/>
    <w:basedOn w:val="Absatz-Standardschriftart"/>
    <w:rsid w:val="00652117"/>
  </w:style>
  <w:style w:type="character" w:customStyle="1" w:styleId="article-tags">
    <w:name w:val="article-tags"/>
    <w:basedOn w:val="Absatz-Standardschriftart"/>
    <w:rsid w:val="00652117"/>
  </w:style>
  <w:style w:type="paragraph" w:customStyle="1" w:styleId="normal">
    <w:name w:val="normal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t-let-1">
    <w:name w:val="txt-let-1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t-cou">
    <w:name w:val="txt-cou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52117"/>
    <w:rPr>
      <w:i/>
      <w:iCs/>
    </w:rPr>
  </w:style>
  <w:style w:type="paragraph" w:customStyle="1" w:styleId="txt-fer">
    <w:name w:val="txt-fer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-name">
    <w:name w:val="author-name"/>
    <w:basedOn w:val="Absatz-Standardschriftart"/>
    <w:rsid w:val="006521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5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52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1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1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211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ublish">
    <w:name w:val="publish"/>
    <w:basedOn w:val="Absatz-Standardschriftart"/>
    <w:rsid w:val="00652117"/>
  </w:style>
  <w:style w:type="character" w:customStyle="1" w:styleId="article-tags">
    <w:name w:val="article-tags"/>
    <w:basedOn w:val="Absatz-Standardschriftart"/>
    <w:rsid w:val="00652117"/>
  </w:style>
  <w:style w:type="paragraph" w:customStyle="1" w:styleId="normal">
    <w:name w:val="normal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t-let-1">
    <w:name w:val="txt-let-1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xt-cou">
    <w:name w:val="txt-cou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52117"/>
    <w:rPr>
      <w:i/>
      <w:iCs/>
    </w:rPr>
  </w:style>
  <w:style w:type="paragraph" w:customStyle="1" w:styleId="txt-fer">
    <w:name w:val="txt-fer"/>
    <w:basedOn w:val="Standard"/>
    <w:rsid w:val="006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-name">
    <w:name w:val="author-name"/>
    <w:basedOn w:val="Absatz-Standardschriftart"/>
    <w:rsid w:val="006521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</dc:creator>
  <cp:lastModifiedBy>im</cp:lastModifiedBy>
  <cp:revision>2</cp:revision>
  <dcterms:created xsi:type="dcterms:W3CDTF">2018-06-30T10:05:00Z</dcterms:created>
  <dcterms:modified xsi:type="dcterms:W3CDTF">2018-06-30T12:16:00Z</dcterms:modified>
</cp:coreProperties>
</file>