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3B" w:rsidRPr="00C313D6" w:rsidRDefault="00C313D6">
      <w:pPr>
        <w:rPr>
          <w:rFonts w:cstheme="minorHAnsi"/>
        </w:rPr>
      </w:pPr>
      <w:r w:rsidRPr="00C313D6">
        <w:rPr>
          <w:rFonts w:cstheme="minorHAnsi"/>
          <w:noProof/>
          <w:lang w:val="de-DE" w:eastAsia="de-DE"/>
        </w:rPr>
        <w:drawing>
          <wp:inline distT="0" distB="0" distL="0" distR="0" wp14:anchorId="73ED6C34" wp14:editId="4043D9A0">
            <wp:extent cx="4886325" cy="6315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3D6" w:rsidRPr="00C313D6" w:rsidRDefault="003B3762">
      <w:pPr>
        <w:rPr>
          <w:rFonts w:cstheme="minorHAnsi"/>
        </w:rPr>
      </w:pPr>
      <w:hyperlink r:id="rId6" w:history="1">
        <w:r w:rsidR="00C313D6" w:rsidRPr="00C313D6">
          <w:rPr>
            <w:rStyle w:val="Hyperlink"/>
            <w:rFonts w:cstheme="minorHAnsi"/>
          </w:rPr>
          <w:t>https://c.dna.fr/environnement/2018/04/13/sebastien-lecornu-impose-son-rythme</w:t>
        </w:r>
      </w:hyperlink>
      <w:r w:rsidR="00C313D6" w:rsidRPr="00C313D6">
        <w:rPr>
          <w:rFonts w:cstheme="minorHAnsi"/>
        </w:rPr>
        <w:t xml:space="preserve"> </w:t>
      </w:r>
    </w:p>
    <w:p w:rsidR="00C313D6" w:rsidRPr="00D26E0E" w:rsidRDefault="00C313D6" w:rsidP="00C313D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fr-FR"/>
        </w:rPr>
      </w:pPr>
      <w:r w:rsidRPr="00D26E0E">
        <w:rPr>
          <w:rFonts w:eastAsia="Times New Roman" w:cstheme="minorHAnsi"/>
          <w:b/>
          <w:bCs/>
          <w:kern w:val="36"/>
          <w:sz w:val="36"/>
          <w:szCs w:val="36"/>
          <w:lang w:eastAsia="fr-FR"/>
        </w:rPr>
        <w:t xml:space="preserve">Fessenheim - Sébastien </w:t>
      </w:r>
      <w:proofErr w:type="spellStart"/>
      <w:r w:rsidRPr="00D26E0E">
        <w:rPr>
          <w:rFonts w:eastAsia="Times New Roman" w:cstheme="minorHAnsi"/>
          <w:b/>
          <w:bCs/>
          <w:kern w:val="36"/>
          <w:sz w:val="36"/>
          <w:szCs w:val="36"/>
          <w:lang w:eastAsia="fr-FR"/>
        </w:rPr>
        <w:t>Lecornu</w:t>
      </w:r>
      <w:proofErr w:type="spellEnd"/>
      <w:r w:rsidRPr="00D26E0E">
        <w:rPr>
          <w:rFonts w:eastAsia="Times New Roman" w:cstheme="minorHAnsi"/>
          <w:b/>
          <w:bCs/>
          <w:kern w:val="36"/>
          <w:sz w:val="36"/>
          <w:szCs w:val="36"/>
          <w:lang w:eastAsia="fr-FR"/>
        </w:rPr>
        <w:t xml:space="preserve"> impose son rythme </w:t>
      </w:r>
    </w:p>
    <w:p w:rsidR="00C313D6" w:rsidRPr="00C313D6" w:rsidRDefault="00C313D6" w:rsidP="00C313D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C313D6">
        <w:rPr>
          <w:rFonts w:eastAsia="Times New Roman" w:cstheme="minorHAnsi"/>
          <w:b/>
          <w:bCs/>
          <w:sz w:val="24"/>
          <w:szCs w:val="24"/>
          <w:lang w:eastAsia="fr-FR"/>
        </w:rPr>
        <w:t>Le secrétaire d’État chargé de la Transition écologique et solidaire a présidé, vendredi matin à Colmar, une deuxième réunion du comité de pilotage du « projet d’avenir pour le territoire autour de Fessenheim ». Beaucoup de chemin a déjà été parcouru depuis le début de l’année, mais le temps presse et les questions restent nombreuses.</w:t>
      </w:r>
    </w:p>
    <w:p w:rsidR="003B3762" w:rsidRPr="00C313D6" w:rsidRDefault="003B3762" w:rsidP="003B376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Ce n’est pas simple de faire en trois mois ce qui n’a pas été fait en six ans », a lancé Sébastien </w:t>
      </w:r>
      <w:proofErr w:type="spellStart"/>
      <w:r w:rsidRPr="00D26E0E">
        <w:rPr>
          <w:rFonts w:eastAsia="Times New Roman" w:cstheme="minorHAnsi"/>
          <w:color w:val="FF0000"/>
          <w:sz w:val="24"/>
          <w:szCs w:val="24"/>
          <w:lang w:eastAsia="fr-FR"/>
        </w:rPr>
        <w:t>Lecornu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, ce vendredi à </w:t>
      </w:r>
      <w:r w:rsidRPr="00D26E0E">
        <w:rPr>
          <w:rFonts w:eastAsia="Times New Roman" w:cstheme="minorHAnsi"/>
          <w:color w:val="FF0000"/>
          <w:sz w:val="24"/>
          <w:szCs w:val="24"/>
          <w:lang w:eastAsia="fr-FR"/>
        </w:rPr>
        <w:t>Colmar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après la deuxième réunion du </w:t>
      </w:r>
      <w:r w:rsidRPr="00D26E0E">
        <w:rPr>
          <w:rFonts w:eastAsia="Times New Roman" w:cstheme="minorHAnsi"/>
          <w:b/>
          <w:sz w:val="24"/>
          <w:szCs w:val="24"/>
          <w:lang w:eastAsia="fr-FR"/>
        </w:rPr>
        <w:t>comité de pilotage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du « projet d’avenir pour le territoire autour de </w:t>
      </w:r>
      <w:r w:rsidRPr="00D26E0E">
        <w:rPr>
          <w:rFonts w:eastAsia="Times New Roman" w:cstheme="minorHAnsi"/>
          <w:color w:val="FF0000"/>
          <w:sz w:val="24"/>
          <w:szCs w:val="24"/>
          <w:lang w:eastAsia="fr-FR"/>
        </w:rPr>
        <w:t>Fessenheim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 ». À cette aune, le secrétaire </w:t>
      </w:r>
      <w:r w:rsidRPr="00C313D6">
        <w:rPr>
          <w:rFonts w:eastAsia="Times New Roman" w:cstheme="minorHAnsi"/>
          <w:sz w:val="24"/>
          <w:szCs w:val="24"/>
          <w:lang w:eastAsia="fr-FR"/>
        </w:rPr>
        <w:lastRenderedPageBreak/>
        <w:t>d’État chargé de la Transition écologique et solidaire peut s’enorgueillir du chemin déjà parcouru.</w:t>
      </w:r>
    </w:p>
    <w:p w:rsidR="003B3762" w:rsidRPr="003B3762" w:rsidRDefault="003B3762" w:rsidP="00D26E0E">
      <w:pPr>
        <w:spacing w:after="0" w:line="240" w:lineRule="auto"/>
        <w:rPr>
          <w:noProof/>
          <w:sz w:val="20"/>
          <w:szCs w:val="20"/>
          <w:lang w:eastAsia="de-DE"/>
        </w:rPr>
      </w:pPr>
      <w:r w:rsidRPr="00D26E0E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2336" behindDoc="0" locked="1" layoutInCell="1" allowOverlap="0" wp14:anchorId="6CD746B8" wp14:editId="19C0E926">
            <wp:simplePos x="0" y="0"/>
            <wp:positionH relativeFrom="column">
              <wp:posOffset>33020</wp:posOffset>
            </wp:positionH>
            <wp:positionV relativeFrom="page">
              <wp:posOffset>1499870</wp:posOffset>
            </wp:positionV>
            <wp:extent cx="2188210" cy="1382395"/>
            <wp:effectExtent l="0" t="0" r="2540" b="8255"/>
            <wp:wrapSquare wrapText="right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762" w:rsidRPr="003B3762" w:rsidRDefault="003B3762" w:rsidP="00D26E0E">
      <w:pPr>
        <w:spacing w:after="0" w:line="240" w:lineRule="auto"/>
        <w:rPr>
          <w:noProof/>
          <w:sz w:val="20"/>
          <w:szCs w:val="20"/>
          <w:lang w:eastAsia="de-DE"/>
        </w:rPr>
      </w:pPr>
    </w:p>
    <w:p w:rsidR="003B3762" w:rsidRDefault="003B3762" w:rsidP="00D26E0E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D26E0E" w:rsidRDefault="00C313D6" w:rsidP="00D26E0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26E0E">
        <w:rPr>
          <w:rFonts w:eastAsia="Times New Roman" w:cstheme="minorHAnsi"/>
          <w:sz w:val="20"/>
          <w:szCs w:val="20"/>
          <w:lang w:eastAsia="fr-FR"/>
        </w:rPr>
        <w:t xml:space="preserve">Sébastien </w:t>
      </w:r>
      <w:proofErr w:type="spellStart"/>
      <w:r w:rsidRPr="00D26E0E">
        <w:rPr>
          <w:rFonts w:eastAsia="Times New Roman" w:cstheme="minorHAnsi"/>
          <w:color w:val="FF0000"/>
          <w:sz w:val="20"/>
          <w:szCs w:val="20"/>
          <w:lang w:eastAsia="fr-FR"/>
        </w:rPr>
        <w:t>Lecornu</w:t>
      </w:r>
      <w:proofErr w:type="spellEnd"/>
      <w:r w:rsidRPr="00D26E0E">
        <w:rPr>
          <w:rFonts w:eastAsia="Times New Roman" w:cstheme="minorHAnsi"/>
          <w:sz w:val="20"/>
          <w:szCs w:val="20"/>
          <w:lang w:eastAsia="fr-FR"/>
        </w:rPr>
        <w:t xml:space="preserve"> (au centre) avec Claude </w:t>
      </w:r>
      <w:proofErr w:type="spellStart"/>
      <w:r w:rsidRPr="00D26E0E">
        <w:rPr>
          <w:rFonts w:eastAsia="Times New Roman" w:cstheme="minorHAnsi"/>
          <w:color w:val="FF0000"/>
          <w:sz w:val="20"/>
          <w:szCs w:val="20"/>
          <w:lang w:eastAsia="fr-FR"/>
        </w:rPr>
        <w:t>Brender</w:t>
      </w:r>
      <w:proofErr w:type="spellEnd"/>
      <w:r w:rsidRPr="00D26E0E">
        <w:rPr>
          <w:rFonts w:eastAsia="Times New Roman" w:cstheme="minorHAnsi"/>
          <w:sz w:val="20"/>
          <w:szCs w:val="20"/>
          <w:lang w:eastAsia="fr-FR"/>
        </w:rPr>
        <w:t xml:space="preserve"> (à droite), le maire de </w:t>
      </w:r>
      <w:r w:rsidRPr="00D26E0E">
        <w:rPr>
          <w:rFonts w:eastAsia="Times New Roman" w:cstheme="minorHAnsi"/>
          <w:color w:val="FF0000"/>
          <w:sz w:val="20"/>
          <w:szCs w:val="20"/>
          <w:lang w:eastAsia="fr-FR"/>
        </w:rPr>
        <w:t>Fessenheim</w:t>
      </w:r>
      <w:r w:rsidRPr="00D26E0E">
        <w:rPr>
          <w:rFonts w:eastAsia="Times New Roman" w:cstheme="minorHAnsi"/>
          <w:sz w:val="20"/>
          <w:szCs w:val="20"/>
          <w:lang w:eastAsia="fr-FR"/>
        </w:rPr>
        <w:t xml:space="preserve">, et Gérard </w:t>
      </w:r>
      <w:proofErr w:type="spellStart"/>
      <w:r w:rsidRPr="00D26E0E">
        <w:rPr>
          <w:rFonts w:eastAsia="Times New Roman" w:cstheme="minorHAnsi"/>
          <w:color w:val="FF0000"/>
          <w:sz w:val="20"/>
          <w:szCs w:val="20"/>
          <w:lang w:eastAsia="fr-FR"/>
        </w:rPr>
        <w:t>Hug</w:t>
      </w:r>
      <w:proofErr w:type="spellEnd"/>
      <w:r w:rsidRPr="00D26E0E">
        <w:rPr>
          <w:rFonts w:eastAsia="Times New Roman" w:cstheme="minorHAnsi"/>
          <w:sz w:val="20"/>
          <w:szCs w:val="20"/>
          <w:lang w:eastAsia="fr-FR"/>
        </w:rPr>
        <w:t xml:space="preserve">, maire de </w:t>
      </w:r>
      <w:proofErr w:type="spellStart"/>
      <w:r w:rsidRPr="00D26E0E">
        <w:rPr>
          <w:rFonts w:eastAsia="Times New Roman" w:cstheme="minorHAnsi"/>
          <w:color w:val="FF0000"/>
          <w:sz w:val="20"/>
          <w:szCs w:val="20"/>
          <w:lang w:eastAsia="fr-FR"/>
        </w:rPr>
        <w:t>Biesheim</w:t>
      </w:r>
      <w:proofErr w:type="spellEnd"/>
      <w:r w:rsidRPr="00D26E0E">
        <w:rPr>
          <w:rFonts w:eastAsia="Times New Roman" w:cstheme="minorHAnsi"/>
          <w:sz w:val="20"/>
          <w:szCs w:val="20"/>
          <w:lang w:eastAsia="fr-FR"/>
        </w:rPr>
        <w:t xml:space="preserve"> et président de la </w:t>
      </w:r>
      <w:r w:rsidRPr="00D26E0E">
        <w:rPr>
          <w:rFonts w:eastAsia="Times New Roman" w:cstheme="minorHAnsi"/>
          <w:color w:val="FF0000"/>
          <w:sz w:val="20"/>
          <w:szCs w:val="20"/>
          <w:lang w:eastAsia="fr-FR"/>
        </w:rPr>
        <w:t>communauté de communes Pays Rhin-</w:t>
      </w:r>
      <w:proofErr w:type="spellStart"/>
      <w:r w:rsidRPr="00D26E0E">
        <w:rPr>
          <w:rFonts w:eastAsia="Times New Roman" w:cstheme="minorHAnsi"/>
          <w:color w:val="FF0000"/>
          <w:sz w:val="20"/>
          <w:szCs w:val="20"/>
          <w:lang w:eastAsia="fr-FR"/>
        </w:rPr>
        <w:t>Brisach</w:t>
      </w:r>
      <w:proofErr w:type="spellEnd"/>
      <w:r w:rsidRPr="00D26E0E">
        <w:rPr>
          <w:rFonts w:eastAsia="Times New Roman" w:cstheme="minorHAnsi"/>
          <w:sz w:val="20"/>
          <w:szCs w:val="20"/>
          <w:lang w:eastAsia="fr-FR"/>
        </w:rPr>
        <w:t xml:space="preserve">, vendredi matin à la préfecture de </w:t>
      </w:r>
      <w:r w:rsidRPr="00D26E0E">
        <w:rPr>
          <w:rFonts w:eastAsia="Times New Roman" w:cstheme="minorHAnsi"/>
          <w:color w:val="FF0000"/>
          <w:sz w:val="20"/>
          <w:szCs w:val="20"/>
          <w:lang w:eastAsia="fr-FR"/>
        </w:rPr>
        <w:t>Colmar</w:t>
      </w:r>
      <w:r w:rsidRPr="00D26E0E">
        <w:rPr>
          <w:rFonts w:eastAsia="Times New Roman" w:cstheme="minorHAnsi"/>
          <w:sz w:val="20"/>
          <w:szCs w:val="20"/>
          <w:lang w:eastAsia="fr-FR"/>
        </w:rPr>
        <w:t>.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C313D6" w:rsidRDefault="00C313D6" w:rsidP="00D26E0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hoto L’Alsace – Thierry </w:t>
      </w:r>
      <w:proofErr w:type="spellStart"/>
      <w:r w:rsidRPr="00C313D6">
        <w:rPr>
          <w:rFonts w:eastAsia="Times New Roman" w:cstheme="minorHAnsi"/>
          <w:sz w:val="24"/>
          <w:szCs w:val="24"/>
          <w:lang w:eastAsia="fr-FR"/>
        </w:rPr>
        <w:t>gachon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D26E0E" w:rsidRPr="00C313D6" w:rsidRDefault="00D26E0E" w:rsidP="00C313D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D26E0E" w:rsidRDefault="00D26E0E" w:rsidP="00D26E0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Jeudi à </w:t>
      </w:r>
      <w:r w:rsidRPr="00D26E0E">
        <w:rPr>
          <w:rFonts w:eastAsia="Times New Roman" w:cstheme="minorHAnsi"/>
          <w:color w:val="FF0000"/>
          <w:sz w:val="24"/>
          <w:szCs w:val="24"/>
          <w:lang w:eastAsia="fr-FR"/>
        </w:rPr>
        <w:t>Strasbourg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lors d’une rencontre avec le </w:t>
      </w:r>
      <w:r w:rsidRPr="00D26E0E">
        <w:rPr>
          <w:rFonts w:eastAsia="Times New Roman" w:cstheme="minorHAnsi"/>
          <w:b/>
          <w:sz w:val="24"/>
          <w:szCs w:val="24"/>
          <w:lang w:eastAsia="fr-FR"/>
        </w:rPr>
        <w:t>ministre-président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="00D26E0E" w:rsidRPr="00D26E0E">
        <w:rPr>
          <w:rFonts w:eastAsia="Times New Roman" w:cstheme="minorHAnsi"/>
          <w:color w:val="FF0000"/>
          <w:sz w:val="24"/>
          <w:szCs w:val="24"/>
          <w:lang w:eastAsia="fr-FR"/>
        </w:rPr>
        <w:t>Kretschmann</w:t>
      </w:r>
      <w:proofErr w:type="spellEnd"/>
      <w:r w:rsidR="00D26E0E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313D6">
        <w:rPr>
          <w:rFonts w:eastAsia="Times New Roman" w:cstheme="minorHAnsi"/>
          <w:sz w:val="24"/>
          <w:szCs w:val="24"/>
          <w:lang w:eastAsia="fr-FR"/>
        </w:rPr>
        <w:t>du Land de Bade-Wurtemberg, le lancement d’une étu</w:t>
      </w:r>
      <w:r w:rsidRPr="00D26E0E">
        <w:rPr>
          <w:rFonts w:eastAsia="Times New Roman" w:cstheme="minorHAnsi"/>
          <w:b/>
          <w:sz w:val="24"/>
          <w:szCs w:val="24"/>
          <w:lang w:eastAsia="fr-FR"/>
        </w:rPr>
        <w:t xml:space="preserve">de de faisabilité sur la liaison ferroviaire Colmar-Fribourg 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a été annoncé. Elle sera </w:t>
      </w:r>
      <w:r w:rsidRPr="00D26E0E">
        <w:rPr>
          <w:rFonts w:eastAsia="Times New Roman" w:cstheme="minorHAnsi"/>
          <w:b/>
          <w:sz w:val="24"/>
          <w:szCs w:val="24"/>
          <w:lang w:eastAsia="fr-FR"/>
        </w:rPr>
        <w:t xml:space="preserve">financée pour moitié par </w:t>
      </w:r>
      <w:r w:rsidRPr="00D26E0E">
        <w:rPr>
          <w:rFonts w:eastAsia="Times New Roman" w:cstheme="minorHAnsi"/>
          <w:b/>
          <w:color w:val="FF0000"/>
          <w:sz w:val="24"/>
          <w:szCs w:val="24"/>
          <w:lang w:eastAsia="fr-FR"/>
        </w:rPr>
        <w:t>l’Allemagne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la moitié française devant être </w:t>
      </w:r>
      <w:r w:rsidRPr="00D26E0E">
        <w:rPr>
          <w:rFonts w:eastAsia="Times New Roman" w:cstheme="minorHAnsi"/>
          <w:b/>
          <w:sz w:val="24"/>
          <w:szCs w:val="24"/>
          <w:lang w:eastAsia="fr-FR"/>
        </w:rPr>
        <w:t>équitablement répartie entre l’État, le département du Haut-Rhin, la région Grand Est et la Caisse des dépôts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. « Nos amis allemands veulent avancer vite, je veux que cela aille vite », a répété hier Sébastien </w:t>
      </w:r>
      <w:proofErr w:type="spellStart"/>
      <w:r w:rsidRPr="00D26E0E">
        <w:rPr>
          <w:rFonts w:eastAsia="Times New Roman" w:cstheme="minorHAnsi"/>
          <w:color w:val="FF0000"/>
          <w:sz w:val="24"/>
          <w:szCs w:val="24"/>
          <w:lang w:eastAsia="fr-FR"/>
        </w:rPr>
        <w:t>Lecornu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. La présidente du Haut-Rhin, </w:t>
      </w:r>
      <w:r w:rsidRPr="00D26E0E">
        <w:rPr>
          <w:rFonts w:eastAsia="Times New Roman" w:cstheme="minorHAnsi"/>
          <w:color w:val="FF0000"/>
          <w:sz w:val="24"/>
          <w:szCs w:val="24"/>
          <w:lang w:eastAsia="fr-FR"/>
        </w:rPr>
        <w:t xml:space="preserve">Brigitte </w:t>
      </w:r>
      <w:proofErr w:type="spellStart"/>
      <w:r w:rsidRPr="00D26E0E">
        <w:rPr>
          <w:rFonts w:eastAsia="Times New Roman" w:cstheme="minorHAnsi"/>
          <w:color w:val="FF0000"/>
          <w:sz w:val="24"/>
          <w:szCs w:val="24"/>
          <w:lang w:eastAsia="fr-FR"/>
        </w:rPr>
        <w:t>Klinkert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, espère un </w:t>
      </w:r>
      <w:r w:rsidRPr="00D26E0E">
        <w:rPr>
          <w:rFonts w:eastAsia="Times New Roman" w:cstheme="minorHAnsi"/>
          <w:b/>
          <w:sz w:val="24"/>
          <w:szCs w:val="24"/>
          <w:lang w:eastAsia="fr-FR"/>
        </w:rPr>
        <w:t>nouveau pont sur le Rhin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d’ici cinq ans.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C313D6">
        <w:rPr>
          <w:rFonts w:eastAsia="Times New Roman" w:cstheme="minorHAnsi"/>
          <w:b/>
          <w:bCs/>
          <w:sz w:val="24"/>
          <w:szCs w:val="24"/>
          <w:lang w:eastAsia="fr-FR"/>
        </w:rPr>
        <w:t>« Je veux que cela aille vite »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À </w:t>
      </w:r>
      <w:r w:rsidRPr="003B3762">
        <w:rPr>
          <w:rFonts w:eastAsia="Times New Roman" w:cstheme="minorHAnsi"/>
          <w:color w:val="FF0000"/>
          <w:sz w:val="24"/>
          <w:szCs w:val="24"/>
          <w:lang w:eastAsia="fr-FR"/>
        </w:rPr>
        <w:t>Colmar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Sébastien </w:t>
      </w:r>
      <w:proofErr w:type="spellStart"/>
      <w:r w:rsidRPr="00D26E0E">
        <w:rPr>
          <w:rFonts w:eastAsia="Times New Roman" w:cstheme="minorHAnsi"/>
          <w:color w:val="FF0000"/>
          <w:sz w:val="24"/>
          <w:szCs w:val="24"/>
          <w:lang w:eastAsia="fr-FR"/>
        </w:rPr>
        <w:t>Lecornu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 a dévoilé un </w:t>
      </w:r>
      <w:r w:rsidRPr="00D26E0E">
        <w:rPr>
          <w:rFonts w:eastAsia="Times New Roman" w:cstheme="minorHAnsi"/>
          <w:b/>
          <w:sz w:val="24"/>
          <w:szCs w:val="24"/>
          <w:lang w:eastAsia="fr-FR"/>
        </w:rPr>
        <w:t>appel d’offres pour l’installation de 300 MW de photovoltaïque dans le Haut-Rhin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(100 MW sur bâtiments, 200 au sol). Même si le président de </w:t>
      </w:r>
      <w:r w:rsidRPr="00D26E0E">
        <w:rPr>
          <w:rFonts w:eastAsia="Times New Roman" w:cstheme="minorHAnsi"/>
          <w:color w:val="FF0000"/>
          <w:sz w:val="24"/>
          <w:szCs w:val="24"/>
          <w:lang w:eastAsia="fr-FR"/>
        </w:rPr>
        <w:t>RTE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est venu rassurer sur le maintien d’un approvisionnement électrique de qualité, le </w:t>
      </w:r>
      <w:r w:rsidRPr="00D26E0E">
        <w:rPr>
          <w:rFonts w:eastAsia="Times New Roman" w:cstheme="minorHAnsi"/>
          <w:b/>
          <w:sz w:val="24"/>
          <w:szCs w:val="24"/>
          <w:lang w:eastAsia="fr-FR"/>
        </w:rPr>
        <w:t>remplacement d’une partie du nucléaire actuel est dans la logique de la « transition énergétique 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», souligne le secrétaire d’État. Cela répond aussi au vœu du Haut-Rhin de </w:t>
      </w:r>
      <w:r w:rsidRPr="00D26E0E">
        <w:rPr>
          <w:rFonts w:eastAsia="Times New Roman" w:cstheme="minorHAnsi"/>
          <w:b/>
          <w:sz w:val="24"/>
          <w:szCs w:val="24"/>
          <w:lang w:eastAsia="fr-FR"/>
        </w:rPr>
        <w:t>devenir « le premier département alimenté uniquement par des énergies renouvelables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 ». Le </w:t>
      </w:r>
      <w:r w:rsidRPr="00D26E0E">
        <w:rPr>
          <w:rFonts w:eastAsia="Times New Roman" w:cstheme="minorHAnsi"/>
          <w:b/>
          <w:sz w:val="24"/>
          <w:szCs w:val="24"/>
          <w:lang w:eastAsia="fr-FR"/>
        </w:rPr>
        <w:t>financement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sera </w:t>
      </w:r>
      <w:r w:rsidRPr="00D26E0E">
        <w:rPr>
          <w:rFonts w:eastAsia="Times New Roman" w:cstheme="minorHAnsi"/>
          <w:b/>
          <w:sz w:val="24"/>
          <w:szCs w:val="24"/>
          <w:lang w:eastAsia="fr-FR"/>
        </w:rPr>
        <w:t>participatif pour impliquer la population locale</w:t>
      </w:r>
      <w:r w:rsidRPr="00C313D6">
        <w:rPr>
          <w:rFonts w:eastAsia="Times New Roman" w:cstheme="minorHAnsi"/>
          <w:sz w:val="24"/>
          <w:szCs w:val="24"/>
          <w:lang w:eastAsia="fr-FR"/>
        </w:rPr>
        <w:t>, et l’État promet « des efforts importants » sur les tarifs de rachat de l’électricité produite.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Autre avancée substantielle, au regard de l’opposition quasi unanime, et encore récente, à la </w:t>
      </w:r>
      <w:r w:rsidRPr="00D26E0E">
        <w:rPr>
          <w:rFonts w:eastAsia="Times New Roman" w:cstheme="minorHAnsi"/>
          <w:b/>
          <w:sz w:val="24"/>
          <w:szCs w:val="24"/>
          <w:u w:val="single"/>
          <w:lang w:eastAsia="fr-FR"/>
        </w:rPr>
        <w:t>fermeture de la centrale de Fessenheim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 : la </w:t>
      </w:r>
      <w:r w:rsidRPr="00D26E0E">
        <w:rPr>
          <w:rFonts w:eastAsia="Times New Roman" w:cstheme="minorHAnsi"/>
          <w:b/>
          <w:sz w:val="24"/>
          <w:szCs w:val="24"/>
          <w:lang w:eastAsia="fr-FR"/>
        </w:rPr>
        <w:t>constitution d’une société d’économie mixte qui associera « tous les grands acteurs » français et allemands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pour préciser les contours d’une </w:t>
      </w:r>
      <w:r w:rsidRPr="00D26E0E">
        <w:rPr>
          <w:rFonts w:eastAsia="Times New Roman" w:cstheme="minorHAnsi"/>
          <w:b/>
          <w:sz w:val="24"/>
          <w:szCs w:val="24"/>
          <w:lang w:eastAsia="fr-FR"/>
        </w:rPr>
        <w:t>future zone économique binationale</w:t>
      </w:r>
      <w:r w:rsidRPr="00C313D6">
        <w:rPr>
          <w:rFonts w:eastAsia="Times New Roman" w:cstheme="minorHAnsi"/>
          <w:sz w:val="24"/>
          <w:szCs w:val="24"/>
          <w:lang w:eastAsia="fr-FR"/>
        </w:rPr>
        <w:t>. « L’œuvre commune se traduit par un outil commun. Ce n’est pas rien », souligne le secrétaire d’État.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Le cadre se met en place, mais il est loin d’être rempli. Les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questions de fiscalité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seront au centre de la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prochaine réunion du comité de pilotage, en septembre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et devront être bouclées avant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l’examen de la prochaine loi de finances</w:t>
      </w:r>
      <w:r w:rsidRPr="00C313D6">
        <w:rPr>
          <w:rFonts w:eastAsia="Times New Roman" w:cstheme="minorHAnsi"/>
          <w:sz w:val="24"/>
          <w:szCs w:val="24"/>
          <w:lang w:eastAsia="fr-FR"/>
        </w:rPr>
        <w:t>. Reste l’essentiel, à savoir les activités nouvelles qui viendront créer des emplois, alimenter les recettes des collectivités, redynamiser le territoire.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Sur ce plan, Sébastien </w:t>
      </w:r>
      <w:proofErr w:type="spellStart"/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Lecornu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 aurait montré une certaine impatience à l’égard des collectivités locales, les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pressant de trouver rapidement des projets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. Brigitte </w:t>
      </w:r>
      <w:proofErr w:type="spellStart"/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Klinkert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 mise sur les énergies, une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éventuelle centrale au gaz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en sus du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solaire</w:t>
      </w:r>
      <w:r w:rsidRPr="00C313D6">
        <w:rPr>
          <w:rFonts w:eastAsia="Times New Roman" w:cstheme="minorHAnsi"/>
          <w:sz w:val="24"/>
          <w:szCs w:val="24"/>
          <w:lang w:eastAsia="fr-FR"/>
        </w:rPr>
        <w:t>. Là encore, elle vise du concret d’ici cinq ans.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C313D6">
        <w:rPr>
          <w:rFonts w:eastAsia="Times New Roman" w:cstheme="minorHAnsi"/>
          <w:b/>
          <w:bCs/>
          <w:sz w:val="24"/>
          <w:szCs w:val="24"/>
          <w:lang w:eastAsia="fr-FR"/>
        </w:rPr>
        <w:lastRenderedPageBreak/>
        <w:t>Trouver la gouvernance adaptée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Les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premiers départs massifs de la centrale étant prévus pour mi-2019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« il faut être en mesure de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créer plusieurs centaines d’emplois dans les douze mois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si l’on veut être dans les délais », observe de son côté le député 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 xml:space="preserve">Bruno Fuchs </w:t>
      </w:r>
      <w:r w:rsidRPr="00C313D6">
        <w:rPr>
          <w:rFonts w:eastAsia="Times New Roman" w:cstheme="minorHAnsi"/>
          <w:sz w:val="24"/>
          <w:szCs w:val="24"/>
          <w:lang w:eastAsia="fr-FR"/>
        </w:rPr>
        <w:t>qui prône « une gouvernance » davantage adaptée au « très court terme ».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Le président du Grand Est, 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 xml:space="preserve">Jean </w:t>
      </w:r>
      <w:proofErr w:type="spellStart"/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Rottner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, a dit vouloir mettre les moyens nécessaires à ce qu’il a présenté comme « une ambition mondiale », annonçant « une équipe resserrée », chargée de lui faire des « propositions opérationnelles ». En cohérence avec le territoire considéré, Sébastien </w:t>
      </w:r>
      <w:proofErr w:type="spellStart"/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Lecornu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 semble cependant vouloir s’appuyer principalement sur le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conseil départemental</w:t>
      </w:r>
      <w:r w:rsidRPr="00C313D6">
        <w:rPr>
          <w:rFonts w:eastAsia="Times New Roman" w:cstheme="minorHAnsi"/>
          <w:sz w:val="24"/>
          <w:szCs w:val="24"/>
          <w:lang w:eastAsia="fr-FR"/>
        </w:rPr>
        <w:t>, mais ce dernier n’a pas de compétences économiques.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La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querelle institutionnelle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qui persiste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entre les départements alsaciens et le Grand Est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ne risque-t-elle pas de compliquer la réalisation de cette « œuvre commune </w:t>
      </w:r>
      <w:proofErr w:type="gramStart"/>
      <w:r w:rsidRPr="00C313D6">
        <w:rPr>
          <w:rFonts w:eastAsia="Times New Roman" w:cstheme="minorHAnsi"/>
          <w:sz w:val="24"/>
          <w:szCs w:val="24"/>
          <w:lang w:eastAsia="fr-FR"/>
        </w:rPr>
        <w:t>»  ?</w:t>
      </w:r>
      <w:proofErr w:type="gram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 N’est-elle pas un coin d’ombre dans l’unanimité affichée en faveur de la reconversion ? « Le mouvement est là, il ne faut pas l’interrompre », a glissé hier le secrétaire d’État, semblant mettre chacun devant ses responsabilités.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C313D6">
        <w:rPr>
          <w:rFonts w:eastAsia="Times New Roman" w:cstheme="minorHAnsi"/>
          <w:b/>
          <w:sz w:val="28"/>
          <w:szCs w:val="28"/>
          <w:lang w:eastAsia="fr-FR"/>
        </w:rPr>
        <w:t>Sous-traitants : anticiper pour limiter la casse sociale</w:t>
      </w:r>
    </w:p>
    <w:p w:rsidR="00D44CDB" w:rsidRDefault="00D44CDB" w:rsidP="00C313D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D44CDB" w:rsidRDefault="00C313D6" w:rsidP="00C313D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2540</wp:posOffset>
            </wp:positionH>
            <wp:positionV relativeFrom="page">
              <wp:posOffset>5420360</wp:posOffset>
            </wp:positionV>
            <wp:extent cx="1569085" cy="1133475"/>
            <wp:effectExtent l="0" t="0" r="0" b="9525"/>
            <wp:wrapSquare wrapText="right"/>
            <wp:docPr id="3" name="Image 3" descr="Lors de la troisième visite décennale de l’unité de production n°2.Photo  L’Als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s de la troisième visite décennale de l’unité de production n°2.Photo  L’Als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313D6">
        <w:rPr>
          <w:rFonts w:eastAsia="Times New Roman" w:cstheme="minorHAnsi"/>
          <w:sz w:val="24"/>
          <w:szCs w:val="24"/>
          <w:lang w:eastAsia="fr-FR"/>
        </w:rPr>
        <w:t>Lors de la troisième visite décennale de l’unité de production n°2.</w:t>
      </w:r>
    </w:p>
    <w:p w:rsidR="00C313D6" w:rsidRPr="00C313D6" w:rsidRDefault="00C313D6" w:rsidP="00C313D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Photo L’Alsace </w:t>
      </w:r>
    </w:p>
    <w:p w:rsidR="00D44CDB" w:rsidRDefault="00D44CDB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C313D6" w:rsidRPr="00D44CDB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Lors de sa venue en janvier, Sébastien </w:t>
      </w:r>
      <w:proofErr w:type="spellStart"/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Lecornu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 avait annoncé la mise en place, dès la semaine suivante,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d’une cellule d’accompagnement des sous-traitants permanents de la centrale de Fessenheim.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Vendredi, il a salué « le travail remarquable » réalisé, depuis, sur ce dossier particulièrement délicat, ces salariés n’ayant pas la garantie de l’emploi - contrairement aux 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agents EDF</w:t>
      </w:r>
      <w:r w:rsidRPr="00C313D6">
        <w:rPr>
          <w:rFonts w:eastAsia="Times New Roman" w:cstheme="minorHAnsi"/>
          <w:sz w:val="24"/>
          <w:szCs w:val="24"/>
          <w:lang w:eastAsia="fr-FR"/>
        </w:rPr>
        <w:t>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b/>
          <w:bCs/>
          <w:sz w:val="24"/>
          <w:szCs w:val="24"/>
          <w:lang w:eastAsia="fr-FR"/>
        </w:rPr>
        <w:t>Un timing « très compliqué »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Le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Groupement des industriels de maintenance de l’Est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(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GIM Est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), qui réunit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120 entreprises intervenant sur les centrales de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Fessenheim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Cattenom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Chooz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et 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Nogent</w:t>
      </w:r>
      <w:r w:rsidRPr="00C313D6">
        <w:rPr>
          <w:rFonts w:eastAsia="Times New Roman" w:cstheme="minorHAnsi"/>
          <w:sz w:val="24"/>
          <w:szCs w:val="24"/>
          <w:lang w:eastAsia="fr-FR"/>
        </w:rPr>
        <w:t>-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sur</w:t>
      </w:r>
      <w:r w:rsidRPr="00C313D6">
        <w:rPr>
          <w:rFonts w:eastAsia="Times New Roman" w:cstheme="minorHAnsi"/>
          <w:sz w:val="24"/>
          <w:szCs w:val="24"/>
          <w:lang w:eastAsia="fr-FR"/>
        </w:rPr>
        <w:t>-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Seine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est en pointe dans la préparation de la fermeture de la centrale alsacienne. « Les entreprises qui interviennent à 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Fessenheim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n’ont pas forcément leur siège dans le 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Haut</w:t>
      </w:r>
      <w:r w:rsidRPr="00C313D6">
        <w:rPr>
          <w:rFonts w:eastAsia="Times New Roman" w:cstheme="minorHAnsi"/>
          <w:sz w:val="24"/>
          <w:szCs w:val="24"/>
          <w:lang w:eastAsia="fr-FR"/>
        </w:rPr>
        <w:t>-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Rhin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. Nous avons donc décidé d’anticiper pour éviter que certaines petites entreprises ne laissent des salariés sur le carreau », explique 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Juan Jimenez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responsable production nucléaire chez 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Clemessy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et vice-président du </w:t>
      </w:r>
      <w:r w:rsidRPr="00D44CDB">
        <w:rPr>
          <w:rFonts w:eastAsia="Times New Roman" w:cstheme="minorHAnsi"/>
          <w:color w:val="FF0000"/>
          <w:sz w:val="24"/>
          <w:szCs w:val="24"/>
          <w:lang w:eastAsia="fr-FR"/>
        </w:rPr>
        <w:t>GIM Est</w:t>
      </w:r>
      <w:r w:rsidRPr="00C313D6">
        <w:rPr>
          <w:rFonts w:eastAsia="Times New Roman" w:cstheme="minorHAnsi"/>
          <w:sz w:val="24"/>
          <w:szCs w:val="24"/>
          <w:lang w:eastAsia="fr-FR"/>
        </w:rPr>
        <w:t>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44CDB">
        <w:rPr>
          <w:rFonts w:eastAsia="Times New Roman" w:cstheme="minorHAnsi"/>
          <w:b/>
          <w:sz w:val="24"/>
          <w:szCs w:val="24"/>
          <w:lang w:eastAsia="fr-FR"/>
        </w:rPr>
        <w:t>De 330 en janvier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l’effectif des sous-traitants est passé à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303, compensé par des intérimaires et des CDD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. Mais difficile de réduire drastiquement l’effectif.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 xml:space="preserve">« Les salariés prestataires ne peuvent pas partir avant l’arrêt définitif de la production : la centrale a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lastRenderedPageBreak/>
        <w:t>besoin d’eux, et nous devons assurer nos contrats jusqu’au bout</w:t>
      </w:r>
      <w:r w:rsidRPr="00C313D6">
        <w:rPr>
          <w:rFonts w:eastAsia="Times New Roman" w:cstheme="minorHAnsi"/>
          <w:sz w:val="24"/>
          <w:szCs w:val="24"/>
          <w:lang w:eastAsia="fr-FR"/>
        </w:rPr>
        <w:t>. Le timing est donc très compliqué. »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Une </w:t>
      </w:r>
      <w:r w:rsidRPr="00D44CDB">
        <w:rPr>
          <w:rFonts w:eastAsia="Times New Roman" w:cstheme="minorHAnsi"/>
          <w:b/>
          <w:sz w:val="24"/>
          <w:szCs w:val="24"/>
          <w:lang w:eastAsia="fr-FR"/>
        </w:rPr>
        <w:t>cellule d’écoute et de soutien psychologique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a été mise en place, accessible sept jours sur sept et 24 heures sur 24, une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assistante sociale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est également à disposition. Courant février, une « 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cartographie » des compétences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a été réalisée, les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souhaits des salariés ont été recensés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. « Nous serions en mesure de leur trouver un emploi ailleurs, dans le nucléaire, mais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80 à 90 % d’entre eux ne veulent pas partir de la région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où ils travaillent souvent depuis vingt ou trente ans », constate </w:t>
      </w:r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Juan Jimenez</w:t>
      </w:r>
      <w:r w:rsidRPr="00C313D6">
        <w:rPr>
          <w:rFonts w:eastAsia="Times New Roman" w:cstheme="minorHAnsi"/>
          <w:sz w:val="24"/>
          <w:szCs w:val="24"/>
          <w:lang w:eastAsia="fr-FR"/>
        </w:rPr>
        <w:t>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b/>
          <w:bCs/>
          <w:sz w:val="24"/>
          <w:szCs w:val="24"/>
          <w:lang w:eastAsia="fr-FR"/>
        </w:rPr>
        <w:t>« L’État n’a pas à se substituer aux entreprises »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Selon lui, les plus qualifiés –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électriciens, mécaniciens, électroniciens, chefs de projet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… – ne devraient pas avoir trop de mal à retrouver un emploi, y compris hors du nucléaire, éventuellement en </w:t>
      </w:r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Allemagne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pour ceux qui parlent suffisamment bien l’allemand. Pour les moins qualifiés –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magasiniers, personnels d’entretien et de surveillance, hôtesses d’accueil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… -, ce sera plus compliqué, et ils forment tout de même environ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30 % du total</w:t>
      </w:r>
      <w:r w:rsidRPr="00C313D6">
        <w:rPr>
          <w:rFonts w:eastAsia="Times New Roman" w:cstheme="minorHAnsi"/>
          <w:sz w:val="24"/>
          <w:szCs w:val="24"/>
          <w:lang w:eastAsia="fr-FR"/>
        </w:rPr>
        <w:t>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0AF5">
        <w:rPr>
          <w:rFonts w:eastAsia="Times New Roman" w:cstheme="minorHAnsi"/>
          <w:b/>
          <w:sz w:val="24"/>
          <w:szCs w:val="24"/>
          <w:lang w:eastAsia="fr-FR"/>
        </w:rPr>
        <w:t>Le 22 mai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un </w:t>
      </w:r>
      <w:r w:rsidRPr="003C0AF5">
        <w:rPr>
          <w:rFonts w:eastAsia="Times New Roman" w:cstheme="minorHAnsi"/>
          <w:b/>
          <w:sz w:val="24"/>
          <w:szCs w:val="24"/>
          <w:u w:val="single"/>
          <w:lang w:eastAsia="fr-FR"/>
        </w:rPr>
        <w:t>forum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dédié proposera différents ateliers 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: création et reprise d’entreprise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dispositifs de formation, validation des acquis de l’expérience, rédaction de CV, retraites, conseils personnalisés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. « Notre objectif est la participation de tous », souligne </w:t>
      </w:r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Juan Jimenez</w:t>
      </w:r>
      <w:r w:rsidRPr="00C313D6">
        <w:rPr>
          <w:rFonts w:eastAsia="Times New Roman" w:cstheme="minorHAnsi"/>
          <w:sz w:val="24"/>
          <w:szCs w:val="24"/>
          <w:lang w:eastAsia="fr-FR"/>
        </w:rPr>
        <w:t>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Lui n’attend pas un soutien financier de l’État, par exemple pour des préretraites (une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trentaine de salariés sont âgés de plus de 55 ans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). « L’État n’a pas à se substituer aux entreprises. Ce n’est pas non plus à </w:t>
      </w:r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EDF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d’assurer le reclassement. Nous espérons en revanche que les politiques - l’État et ses services, les collectivités - faciliteront les reclassements. »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Au-delà, Juan Jimenez rappelle que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l’arrêt de la centrale nucléaire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sera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synonyme de perte de chiffre d’affaires pour les entreprises prestataires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mais aussi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pour tous les commerces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et services environnants</w:t>
      </w:r>
      <w:r w:rsidRPr="00C313D6">
        <w:rPr>
          <w:rFonts w:eastAsia="Times New Roman" w:cstheme="minorHAnsi"/>
          <w:sz w:val="24"/>
          <w:szCs w:val="24"/>
          <w:lang w:eastAsia="fr-FR"/>
        </w:rPr>
        <w:t>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C313D6">
        <w:rPr>
          <w:rFonts w:eastAsia="Times New Roman" w:cstheme="minorHAnsi"/>
          <w:b/>
          <w:sz w:val="28"/>
          <w:szCs w:val="28"/>
          <w:lang w:eastAsia="fr-FR"/>
        </w:rPr>
        <w:t>La CGT veut privilégier le recyclage de l’existant</w:t>
      </w:r>
    </w:p>
    <w:p w:rsidR="003B3762" w:rsidRDefault="003B3762" w:rsidP="00C313D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C0AF5" w:rsidRDefault="00C313D6" w:rsidP="00C313D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2540</wp:posOffset>
            </wp:positionH>
            <wp:positionV relativeFrom="page">
              <wp:posOffset>7195820</wp:posOffset>
            </wp:positionV>
            <wp:extent cx="1256400" cy="907200"/>
            <wp:effectExtent l="0" t="0" r="1270" b="7620"/>
            <wp:wrapSquare wrapText="right"/>
            <wp:docPr id="2" name="Image 2" descr="Jean-Luc Cardoso, délégué CGT de la centrale de Fessenheim.   photo L’Alsace – thierry gac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an-Luc Cardoso, délégué CGT de la centrale de Fessenheim.   photo L’Alsace – thierry gach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sz w:val="24"/>
          <w:szCs w:val="24"/>
          <w:lang w:eastAsia="fr-FR"/>
        </w:rPr>
        <w:t xml:space="preserve">   </w:t>
      </w:r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Jean-Luc Cardoso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délégué </w:t>
      </w:r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CGT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de la centrale de Fessenheim. </w:t>
      </w:r>
    </w:p>
    <w:p w:rsidR="00C313D6" w:rsidRPr="00C313D6" w:rsidRDefault="00C313D6" w:rsidP="00C313D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hoto L’Alsace – </w:t>
      </w:r>
      <w:proofErr w:type="spellStart"/>
      <w:r w:rsidRPr="00C313D6">
        <w:rPr>
          <w:rFonts w:eastAsia="Times New Roman" w:cstheme="minorHAnsi"/>
          <w:sz w:val="24"/>
          <w:szCs w:val="24"/>
          <w:lang w:eastAsia="fr-FR"/>
        </w:rPr>
        <w:t>thierry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313D6">
        <w:rPr>
          <w:rFonts w:eastAsia="Times New Roman" w:cstheme="minorHAnsi"/>
          <w:sz w:val="24"/>
          <w:szCs w:val="24"/>
          <w:lang w:eastAsia="fr-FR"/>
        </w:rPr>
        <w:t>gachon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3B3762" w:rsidRDefault="003B3762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bookmarkStart w:id="0" w:name="_GoBack"/>
      <w:bookmarkEnd w:id="0"/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Si elle continue à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dénoncer le « non-sens » de la fermeture anticipée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de la centrale, la </w:t>
      </w:r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CGT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souhaite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participer aux groupes de travail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sur l’avenir du territoire de </w:t>
      </w:r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Fessenheim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partant notamment du constat qu’une grande partie du personnel souhaite rester dans les environs. « Qui est mieux placé que nous pour parler des atouts de la centrale et des compétences de ses salariés ? », a lancé le délégué syndical </w:t>
      </w:r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Jean-Luc Cardoso</w:t>
      </w:r>
      <w:r w:rsidRPr="00C313D6">
        <w:rPr>
          <w:rFonts w:eastAsia="Times New Roman" w:cstheme="minorHAnsi"/>
          <w:sz w:val="24"/>
          <w:szCs w:val="24"/>
          <w:lang w:eastAsia="fr-FR"/>
        </w:rPr>
        <w:t>, en invoquant un « souci de rationalité ».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lastRenderedPageBreak/>
        <w:t xml:space="preserve">Reçue par Sébastien </w:t>
      </w:r>
      <w:proofErr w:type="spellStart"/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Lecornu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 vendredi matin, comme en janvier dernier, avec les autres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organisations syndicales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représentatives de la centrale, la </w:t>
      </w:r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CGT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a présenté ses propres projets de reconversion :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centre expérimental sur le démantèlement nucléaire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3C0AF5">
        <w:rPr>
          <w:rFonts w:eastAsia="Times New Roman" w:cstheme="minorHAnsi"/>
          <w:b/>
          <w:sz w:val="24"/>
          <w:szCs w:val="24"/>
          <w:lang w:eastAsia="fr-FR"/>
        </w:rPr>
        <w:t>centre de recherche sur les « énergies nouvelles », centre de formation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… Jean-Luc </w:t>
      </w:r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Cardoso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insiste sur la possible utilisation des structures déjà en place, qui offrent « des solutions immédiates » pour créer des activités.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Du côté de la </w:t>
      </w:r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CFE</w:t>
      </w:r>
      <w:r w:rsidRPr="00C313D6">
        <w:rPr>
          <w:rFonts w:eastAsia="Times New Roman" w:cstheme="minorHAnsi"/>
          <w:sz w:val="24"/>
          <w:szCs w:val="24"/>
          <w:lang w:eastAsia="fr-FR"/>
        </w:rPr>
        <w:t>-</w:t>
      </w:r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CGC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3B3762">
        <w:rPr>
          <w:rFonts w:eastAsia="Times New Roman" w:cstheme="minorHAnsi"/>
          <w:color w:val="FF0000"/>
          <w:sz w:val="24"/>
          <w:szCs w:val="24"/>
          <w:lang w:eastAsia="fr-FR"/>
        </w:rPr>
        <w:t>Catherine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3C0AF5">
        <w:rPr>
          <w:rFonts w:eastAsia="Times New Roman" w:cstheme="minorHAnsi"/>
          <w:color w:val="FF0000"/>
          <w:sz w:val="24"/>
          <w:szCs w:val="24"/>
          <w:lang w:eastAsia="fr-FR"/>
        </w:rPr>
        <w:t>Halbwachs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critique cet éventuel « bricolage » : « On risque de rater une opportunité incroyable. On sent que le ministre a un intérêt personnel à bien faire… mais les élus alsaciens se montrent incapables de se fédérer autour d’un projet d’ampleur… »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fr-FR"/>
        </w:rPr>
      </w:pPr>
      <w:r w:rsidRPr="00C313D6">
        <w:rPr>
          <w:rFonts w:eastAsia="Times New Roman" w:cstheme="minorHAnsi"/>
          <w:b/>
          <w:sz w:val="28"/>
          <w:szCs w:val="28"/>
          <w:lang w:eastAsia="fr-FR"/>
        </w:rPr>
        <w:t>En attendant l’EPR…</w:t>
      </w:r>
    </w:p>
    <w:p w:rsidR="00C313D6" w:rsidRPr="00C313D6" w:rsidRDefault="00C313D6" w:rsidP="00C313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313D6">
        <w:rPr>
          <w:rFonts w:eastAsia="Times New Roman" w:cstheme="minorHAnsi"/>
          <w:sz w:val="24"/>
          <w:szCs w:val="24"/>
          <w:lang w:eastAsia="fr-FR"/>
        </w:rPr>
        <w:t xml:space="preserve">« Les </w:t>
      </w:r>
      <w:r w:rsidRPr="003B3762">
        <w:rPr>
          <w:rFonts w:eastAsia="Times New Roman" w:cstheme="minorHAnsi"/>
          <w:b/>
          <w:sz w:val="24"/>
          <w:szCs w:val="24"/>
          <w:lang w:eastAsia="fr-FR"/>
        </w:rPr>
        <w:t>centrales nucléaires ne sont pas éternelles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», a rappelé vendredi Sébastien </w:t>
      </w:r>
      <w:proofErr w:type="spellStart"/>
      <w:r w:rsidRPr="003B3762">
        <w:rPr>
          <w:rFonts w:eastAsia="Times New Roman" w:cstheme="minorHAnsi"/>
          <w:color w:val="FF0000"/>
          <w:sz w:val="24"/>
          <w:szCs w:val="24"/>
          <w:lang w:eastAsia="fr-FR"/>
        </w:rPr>
        <w:t>Lecornu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. Mortelles, elles ont aussi parfois du mal à naître. Maintes fois interrogé, ces deux derniers jours, sur les </w:t>
      </w:r>
      <w:r w:rsidRPr="003B3762">
        <w:rPr>
          <w:rFonts w:eastAsia="Times New Roman" w:cstheme="minorHAnsi"/>
          <w:b/>
          <w:sz w:val="24"/>
          <w:szCs w:val="24"/>
          <w:lang w:eastAsia="fr-FR"/>
        </w:rPr>
        <w:t>problèmes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de </w:t>
      </w:r>
      <w:r w:rsidRPr="003B376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l’EPR de Flamanville 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et leurs conséquences sur le calendrier de fermeture de </w:t>
      </w:r>
      <w:r w:rsidRPr="003B3762">
        <w:rPr>
          <w:rFonts w:eastAsia="Times New Roman" w:cstheme="minorHAnsi"/>
          <w:color w:val="FF0000"/>
          <w:sz w:val="24"/>
          <w:szCs w:val="24"/>
          <w:lang w:eastAsia="fr-FR"/>
        </w:rPr>
        <w:t>Fessenheim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, le secrétaire d’État a répété que cette dernière était « actée, irréversible, qu’il ne fallait donc plus perdre de temps pour préparer l’avenir. « Aucune organisation syndicale ne m’a dit ce matin que le retard de l’EPR allait leur permettre de gagner du temps. </w:t>
      </w:r>
      <w:r w:rsidRPr="003B3762">
        <w:rPr>
          <w:rFonts w:eastAsia="Times New Roman" w:cstheme="minorHAnsi"/>
          <w:b/>
          <w:sz w:val="24"/>
          <w:szCs w:val="24"/>
          <w:lang w:eastAsia="fr-FR"/>
        </w:rPr>
        <w:t>Aucun élu n’a demandé un changement de calendrier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», a noté Sébastien </w:t>
      </w:r>
      <w:proofErr w:type="spellStart"/>
      <w:r w:rsidRPr="003B3762">
        <w:rPr>
          <w:rFonts w:eastAsia="Times New Roman" w:cstheme="minorHAnsi"/>
          <w:color w:val="FF0000"/>
          <w:sz w:val="24"/>
          <w:szCs w:val="24"/>
          <w:lang w:eastAsia="fr-FR"/>
        </w:rPr>
        <w:t>Lecornu</w:t>
      </w:r>
      <w:proofErr w:type="spellEnd"/>
      <w:r w:rsidRPr="00C313D6">
        <w:rPr>
          <w:rFonts w:eastAsia="Times New Roman" w:cstheme="minorHAnsi"/>
          <w:sz w:val="24"/>
          <w:szCs w:val="24"/>
          <w:lang w:eastAsia="fr-FR"/>
        </w:rPr>
        <w:t xml:space="preserve">, dans un clin d’œil discret à ceux </w:t>
      </w:r>
      <w:r>
        <w:rPr>
          <w:rFonts w:eastAsia="Times New Roman" w:cstheme="minorHAnsi"/>
          <w:sz w:val="24"/>
          <w:szCs w:val="24"/>
          <w:lang w:eastAsia="fr-FR"/>
        </w:rPr>
        <w:t>-</w:t>
      </w:r>
      <w:r w:rsidRPr="00C313D6">
        <w:rPr>
          <w:rFonts w:eastAsia="Times New Roman" w:cstheme="minorHAnsi"/>
          <w:sz w:val="24"/>
          <w:szCs w:val="24"/>
          <w:lang w:eastAsia="fr-FR"/>
        </w:rPr>
        <w:t xml:space="preserve"> présents pour certains à ses côtés - qui lui avaient demandé, quelques jours après sa première visite, de ne pas procéder à la fermeture de la centrale avant 2021-2023.</w:t>
      </w:r>
    </w:p>
    <w:p w:rsidR="00C313D6" w:rsidRPr="00C313D6" w:rsidRDefault="00C313D6" w:rsidP="00C31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C313D6" w:rsidRPr="00C3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D6"/>
    <w:rsid w:val="00136BDE"/>
    <w:rsid w:val="003B3762"/>
    <w:rsid w:val="003C0AF5"/>
    <w:rsid w:val="004F6432"/>
    <w:rsid w:val="009859DD"/>
    <w:rsid w:val="00C313D6"/>
    <w:rsid w:val="00D26E0E"/>
    <w:rsid w:val="00D44CDB"/>
    <w:rsid w:val="00D7423B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31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berschrift2">
    <w:name w:val="heading 2"/>
    <w:basedOn w:val="Standard"/>
    <w:link w:val="berschrift2Zchn"/>
    <w:uiPriority w:val="9"/>
    <w:qFormat/>
    <w:rsid w:val="00C31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berschrift4">
    <w:name w:val="heading 4"/>
    <w:basedOn w:val="Standard"/>
    <w:link w:val="berschrift4Zchn"/>
    <w:uiPriority w:val="9"/>
    <w:qFormat/>
    <w:rsid w:val="00C31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13D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13D6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13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3D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3D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urtitre">
    <w:name w:val="surtitre"/>
    <w:basedOn w:val="Absatz-Standardschriftart"/>
    <w:rsid w:val="00C313D6"/>
  </w:style>
  <w:style w:type="paragraph" w:styleId="StandardWeb">
    <w:name w:val="Normal (Web)"/>
    <w:basedOn w:val="Standard"/>
    <w:uiPriority w:val="99"/>
    <w:semiHidden/>
    <w:unhideWhenUsed/>
    <w:rsid w:val="00C3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ettitle">
    <w:name w:val="insettitle"/>
    <w:basedOn w:val="Standard"/>
    <w:rsid w:val="00C3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Fett">
    <w:name w:val="Strong"/>
    <w:basedOn w:val="Absatz-Standardschriftart"/>
    <w:uiPriority w:val="22"/>
    <w:qFormat/>
    <w:rsid w:val="00C313D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31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berschrift2">
    <w:name w:val="heading 2"/>
    <w:basedOn w:val="Standard"/>
    <w:link w:val="berschrift2Zchn"/>
    <w:uiPriority w:val="9"/>
    <w:qFormat/>
    <w:rsid w:val="00C31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berschrift4">
    <w:name w:val="heading 4"/>
    <w:basedOn w:val="Standard"/>
    <w:link w:val="berschrift4Zchn"/>
    <w:uiPriority w:val="9"/>
    <w:qFormat/>
    <w:rsid w:val="00C313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13D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13D6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13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3D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3D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surtitre">
    <w:name w:val="surtitre"/>
    <w:basedOn w:val="Absatz-Standardschriftart"/>
    <w:rsid w:val="00C313D6"/>
  </w:style>
  <w:style w:type="paragraph" w:styleId="StandardWeb">
    <w:name w:val="Normal (Web)"/>
    <w:basedOn w:val="Standard"/>
    <w:uiPriority w:val="99"/>
    <w:semiHidden/>
    <w:unhideWhenUsed/>
    <w:rsid w:val="00C3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ettitle">
    <w:name w:val="insettitle"/>
    <w:basedOn w:val="Standard"/>
    <w:rsid w:val="00C3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Fett">
    <w:name w:val="Strong"/>
    <w:basedOn w:val="Absatz-Standardschriftart"/>
    <w:uiPriority w:val="22"/>
    <w:qFormat/>
    <w:rsid w:val="00C313D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.dna.fr/environnement/2018/04/13/sebastien-lecornu-impose-son-ryth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8981</Characters>
  <Application>Microsoft Office Word</Application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</dc:creator>
  <cp:lastModifiedBy>im</cp:lastModifiedBy>
  <cp:revision>2</cp:revision>
  <dcterms:created xsi:type="dcterms:W3CDTF">2018-04-27T18:47:00Z</dcterms:created>
  <dcterms:modified xsi:type="dcterms:W3CDTF">2018-04-27T18:47:00Z</dcterms:modified>
</cp:coreProperties>
</file>