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96" w:rsidRPr="00727067" w:rsidRDefault="00B517C8">
      <w:pPr>
        <w:rPr>
          <w:sz w:val="20"/>
          <w:szCs w:val="20"/>
        </w:rPr>
      </w:pPr>
      <w:hyperlink r:id="rId5" w:history="1">
        <w:r w:rsidRPr="00727067">
          <w:rPr>
            <w:rStyle w:val="Hyperlink"/>
            <w:sz w:val="20"/>
            <w:szCs w:val="20"/>
          </w:rPr>
          <w:t>c.dna.fr/environnement/2018/03/21/une-expertise-qui-passe-mal</w:t>
        </w:r>
      </w:hyperlink>
    </w:p>
    <w:p w:rsidR="00B517C8" w:rsidRPr="00727067" w:rsidRDefault="00B517C8">
      <w:pPr>
        <w:rPr>
          <w:sz w:val="20"/>
          <w:szCs w:val="20"/>
        </w:rPr>
      </w:pPr>
      <w:r w:rsidRPr="00727067">
        <w:rPr>
          <w:sz w:val="20"/>
          <w:szCs w:val="20"/>
        </w:rPr>
        <w:t xml:space="preserve">DNA 21/03/2018 – </w:t>
      </w:r>
      <w:r w:rsidRPr="00727067">
        <w:rPr>
          <w:rStyle w:val="author"/>
          <w:sz w:val="20"/>
          <w:szCs w:val="20"/>
        </w:rPr>
        <w:t>O. Br.</w:t>
      </w:r>
    </w:p>
    <w:p w:rsidR="00B517C8" w:rsidRPr="00727067" w:rsidRDefault="00B517C8" w:rsidP="00B517C8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36"/>
          <w:lang w:eastAsia="fr-FR"/>
        </w:rPr>
      </w:pPr>
      <w:r w:rsidRPr="00727067">
        <w:rPr>
          <w:rFonts w:eastAsia="Times New Roman" w:cs="Times New Roman"/>
          <w:b/>
          <w:bCs/>
          <w:color w:val="FF0000"/>
          <w:kern w:val="36"/>
          <w:sz w:val="36"/>
          <w:szCs w:val="36"/>
          <w:lang w:eastAsia="fr-FR"/>
        </w:rPr>
        <w:t xml:space="preserve">FESSENHEIM UNE EXPERTISE QUI PASSE MAL </w:t>
      </w:r>
    </w:p>
    <w:p w:rsidR="00B517C8" w:rsidRPr="00727067" w:rsidRDefault="00B517C8" w:rsidP="00B517C8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727067">
        <w:rPr>
          <w:rFonts w:eastAsia="Times New Roman" w:cs="Times New Roman"/>
          <w:b/>
          <w:bCs/>
          <w:sz w:val="24"/>
          <w:szCs w:val="24"/>
          <w:lang w:eastAsia="fr-FR"/>
        </w:rPr>
        <w:t>Le feu vert accordé par l’Autorité de sûreté nucléaire au générateur de vapeur n° 335 du réacteur n° 2 a suscité la polémique, hier, lors de la réunion de la commission locale d’information et de surveillance de la centrale.</w:t>
      </w:r>
    </w:p>
    <w:p w:rsidR="00B517C8" w:rsidRPr="00727067" w:rsidRDefault="00566A16">
      <w:r>
        <w:rPr>
          <w:noProof/>
        </w:rPr>
        <w:drawing>
          <wp:inline distT="0" distB="0" distL="0" distR="0">
            <wp:extent cx="5764530" cy="4162425"/>
            <wp:effectExtent l="0" t="0" r="7620" b="9525"/>
            <wp:docPr id="1" name="Bild 1" descr="FESSEN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SENHEI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C8" w:rsidRPr="00727067" w:rsidRDefault="00B517C8" w:rsidP="00B517C8">
      <w:pPr>
        <w:pStyle w:val="StandardWeb"/>
        <w:rPr>
          <w:rFonts w:asciiTheme="minorHAnsi" w:hAnsiTheme="minorHAnsi"/>
        </w:rPr>
      </w:pPr>
      <w:r w:rsidRPr="00727067">
        <w:rPr>
          <w:rStyle w:val="motcle"/>
          <w:rFonts w:asciiTheme="minorHAnsi" w:hAnsiTheme="minorHAnsi"/>
        </w:rPr>
        <w:t>À l’instar</w:t>
      </w:r>
      <w:r w:rsidRPr="00727067">
        <w:rPr>
          <w:rFonts w:asciiTheme="minorHAnsi" w:hAnsiTheme="minorHAnsi"/>
        </w:rPr>
        <w:t xml:space="preserve"> de </w:t>
      </w:r>
      <w:r w:rsidRPr="00566A16">
        <w:rPr>
          <w:rFonts w:asciiTheme="minorHAnsi" w:hAnsiTheme="minorHAnsi"/>
          <w:color w:val="FF0000"/>
        </w:rPr>
        <w:t>Gilles Barthes</w:t>
      </w:r>
      <w:r w:rsidRPr="00727067">
        <w:rPr>
          <w:rFonts w:asciiTheme="minorHAnsi" w:hAnsiTheme="minorHAnsi"/>
        </w:rPr>
        <w:t xml:space="preserve"> (Alter Alsace Énergie), certains antinucléaires avaient demandé une réunion spéciale de la commission locale d’information et de surveillance (</w:t>
      </w:r>
      <w:r w:rsidRPr="00566A16">
        <w:rPr>
          <w:rFonts w:asciiTheme="minorHAnsi" w:hAnsiTheme="minorHAnsi"/>
          <w:color w:val="FF0000"/>
        </w:rPr>
        <w:t>Clis</w:t>
      </w:r>
      <w:r w:rsidRPr="00727067">
        <w:rPr>
          <w:rFonts w:asciiTheme="minorHAnsi" w:hAnsiTheme="minorHAnsi"/>
        </w:rPr>
        <w:t xml:space="preserve">) de la centrale de </w:t>
      </w:r>
      <w:r w:rsidRPr="00566A16">
        <w:rPr>
          <w:rFonts w:asciiTheme="minorHAnsi" w:hAnsiTheme="minorHAnsi"/>
          <w:color w:val="FF0000"/>
        </w:rPr>
        <w:t>Fessenheim</w:t>
      </w:r>
      <w:r w:rsidRPr="00727067">
        <w:rPr>
          <w:rFonts w:asciiTheme="minorHAnsi" w:hAnsiTheme="minorHAnsi"/>
        </w:rPr>
        <w:t xml:space="preserve"> avant toute décision de l’Autorité de sûreté nucléaire (</w:t>
      </w:r>
      <w:r w:rsidRPr="00566A16">
        <w:rPr>
          <w:rFonts w:asciiTheme="minorHAnsi" w:hAnsiTheme="minorHAnsi"/>
          <w:color w:val="FF0000"/>
        </w:rPr>
        <w:t>ASN</w:t>
      </w:r>
      <w:r w:rsidRPr="00727067">
        <w:rPr>
          <w:rFonts w:asciiTheme="minorHAnsi" w:hAnsiTheme="minorHAnsi"/>
        </w:rPr>
        <w:t>) concernant le générateur de vapeur n° 335 du réacteur n° 2. En vain.</w:t>
      </w:r>
    </w:p>
    <w:p w:rsidR="00B517C8" w:rsidRPr="00727067" w:rsidRDefault="00B517C8" w:rsidP="00B517C8">
      <w:pPr>
        <w:pStyle w:val="StandardWeb"/>
        <w:rPr>
          <w:rFonts w:asciiTheme="minorHAnsi" w:hAnsiTheme="minorHAnsi"/>
        </w:rPr>
      </w:pPr>
      <w:r w:rsidRPr="00727067">
        <w:rPr>
          <w:rFonts w:asciiTheme="minorHAnsi" w:hAnsiTheme="minorHAnsi"/>
        </w:rPr>
        <w:t>En début de semaine dernière, l’autorité a considéré que « l’anomalie » de forgeage constatée sur ce générateur de vapeur « ne remet pas en cause son aptitude au service », ouvrant ainsi la voie au redémarrage du réacteur, à l’arrêt depuis juin 2016.</w:t>
      </w:r>
    </w:p>
    <w:p w:rsidR="00B517C8" w:rsidRPr="00727067" w:rsidRDefault="00B517C8" w:rsidP="00B517C8">
      <w:pPr>
        <w:pStyle w:val="berschrift4"/>
        <w:rPr>
          <w:rFonts w:asciiTheme="minorHAnsi" w:hAnsiTheme="minorHAnsi"/>
          <w:color w:val="FF0000"/>
          <w:sz w:val="24"/>
        </w:rPr>
      </w:pPr>
      <w:r w:rsidRPr="00727067">
        <w:rPr>
          <w:rFonts w:asciiTheme="minorHAnsi" w:hAnsiTheme="minorHAnsi"/>
          <w:color w:val="FF0000"/>
          <w:sz w:val="24"/>
        </w:rPr>
        <w:t>Un sujet « très attendu et très complexe »</w:t>
      </w:r>
    </w:p>
    <w:p w:rsidR="00B517C8" w:rsidRPr="00727067" w:rsidRDefault="00B517C8" w:rsidP="00B517C8">
      <w:pPr>
        <w:pStyle w:val="StandardWeb"/>
        <w:rPr>
          <w:rFonts w:asciiTheme="minorHAnsi" w:hAnsiTheme="minorHAnsi"/>
        </w:rPr>
      </w:pPr>
      <w:r w:rsidRPr="00727067">
        <w:rPr>
          <w:rFonts w:asciiTheme="minorHAnsi" w:hAnsiTheme="minorHAnsi"/>
        </w:rPr>
        <w:t xml:space="preserve">Cette réunion spéciale de la </w:t>
      </w:r>
      <w:r w:rsidRPr="00566A16">
        <w:rPr>
          <w:rFonts w:asciiTheme="minorHAnsi" w:hAnsiTheme="minorHAnsi"/>
          <w:color w:val="FF0000"/>
        </w:rPr>
        <w:t>Clis</w:t>
      </w:r>
      <w:r w:rsidRPr="00727067">
        <w:rPr>
          <w:rFonts w:asciiTheme="minorHAnsi" w:hAnsiTheme="minorHAnsi"/>
        </w:rPr>
        <w:t xml:space="preserve"> a finalement eu lieu hier, a posteriori. Pour justifier sa décision, </w:t>
      </w:r>
      <w:r w:rsidRPr="00566A16">
        <w:rPr>
          <w:rFonts w:asciiTheme="minorHAnsi" w:hAnsiTheme="minorHAnsi"/>
          <w:color w:val="FF0000"/>
        </w:rPr>
        <w:t>l’ASN</w:t>
      </w:r>
      <w:r w:rsidRPr="00727067">
        <w:rPr>
          <w:rFonts w:asciiTheme="minorHAnsi" w:hAnsiTheme="minorHAnsi"/>
        </w:rPr>
        <w:t xml:space="preserve"> avait dépêché les experts qui ont traité directement ce « sujet très attendu et très complexe », ces derniers mois. Avec un collègue de l’Institut de radioprotection et de </w:t>
      </w:r>
      <w:r w:rsidRPr="00727067">
        <w:rPr>
          <w:rFonts w:asciiTheme="minorHAnsi" w:hAnsiTheme="minorHAnsi"/>
        </w:rPr>
        <w:lastRenderedPageBreak/>
        <w:t>sûreté nucléaire (</w:t>
      </w:r>
      <w:r w:rsidRPr="00566A16">
        <w:rPr>
          <w:rFonts w:asciiTheme="minorHAnsi" w:hAnsiTheme="minorHAnsi"/>
          <w:color w:val="FF0000"/>
        </w:rPr>
        <w:t>IRSN</w:t>
      </w:r>
      <w:r w:rsidRPr="00727067">
        <w:rPr>
          <w:rFonts w:asciiTheme="minorHAnsi" w:hAnsiTheme="minorHAnsi"/>
        </w:rPr>
        <w:t xml:space="preserve">), ils ont atteint un niveau de détails techniques certainement hors de portée de la majorité des membres de la </w:t>
      </w:r>
      <w:r w:rsidRPr="00566A16">
        <w:rPr>
          <w:rFonts w:asciiTheme="minorHAnsi" w:hAnsiTheme="minorHAnsi"/>
          <w:color w:val="FF0000"/>
        </w:rPr>
        <w:t>Clis</w:t>
      </w:r>
      <w:r w:rsidRPr="00727067">
        <w:rPr>
          <w:rFonts w:asciiTheme="minorHAnsi" w:hAnsiTheme="minorHAnsi"/>
        </w:rPr>
        <w:t>. Les antinucléaires se plaignant, en outre, de n’avoir reçu les documents supports que quelques jours avant cette réunion.</w:t>
      </w:r>
    </w:p>
    <w:p w:rsidR="00B517C8" w:rsidRPr="00727067" w:rsidRDefault="00B517C8" w:rsidP="00B517C8">
      <w:pPr>
        <w:pStyle w:val="StandardWeb"/>
        <w:rPr>
          <w:rFonts w:asciiTheme="minorHAnsi" w:hAnsiTheme="minorHAnsi"/>
        </w:rPr>
      </w:pPr>
      <w:r w:rsidRPr="00727067">
        <w:rPr>
          <w:rFonts w:asciiTheme="minorHAnsi" w:hAnsiTheme="minorHAnsi"/>
        </w:rPr>
        <w:t xml:space="preserve">Heureusement, ils ont </w:t>
      </w:r>
      <w:r w:rsidRPr="00566A16">
        <w:rPr>
          <w:rFonts w:asciiTheme="minorHAnsi" w:hAnsiTheme="minorHAnsi"/>
          <w:color w:val="FF0000"/>
        </w:rPr>
        <w:t>Jean-Marie Brom</w:t>
      </w:r>
      <w:r w:rsidRPr="00727067">
        <w:rPr>
          <w:rFonts w:asciiTheme="minorHAnsi" w:hAnsiTheme="minorHAnsi"/>
        </w:rPr>
        <w:t xml:space="preserve">, </w:t>
      </w:r>
      <w:r w:rsidRPr="00566A16">
        <w:rPr>
          <w:rFonts w:asciiTheme="minorHAnsi" w:hAnsiTheme="minorHAnsi"/>
          <w:color w:val="FF0000"/>
        </w:rPr>
        <w:t>porte-parole de Stop Transport-Halte au nucléaire</w:t>
      </w:r>
      <w:r w:rsidRPr="00727067">
        <w:rPr>
          <w:rFonts w:asciiTheme="minorHAnsi" w:hAnsiTheme="minorHAnsi"/>
        </w:rPr>
        <w:t xml:space="preserve">, mais aussi directeur de recherches au </w:t>
      </w:r>
      <w:r w:rsidRPr="00566A16">
        <w:rPr>
          <w:rFonts w:asciiTheme="minorHAnsi" w:hAnsiTheme="minorHAnsi"/>
          <w:color w:val="FF0000"/>
        </w:rPr>
        <w:t>CNRS</w:t>
      </w:r>
      <w:r w:rsidRPr="00727067">
        <w:rPr>
          <w:rFonts w:asciiTheme="minorHAnsi" w:hAnsiTheme="minorHAnsi"/>
        </w:rPr>
        <w:t xml:space="preserve">. Le physicien strasbourgeois a réalisé un inventaire critique de l’expertise, contestant la méthode et jugeant les résultats « encore incomplets ». Le chef de la division de Strasbourg de </w:t>
      </w:r>
      <w:r w:rsidRPr="00566A16">
        <w:rPr>
          <w:rFonts w:asciiTheme="minorHAnsi" w:hAnsiTheme="minorHAnsi"/>
          <w:color w:val="FF0000"/>
        </w:rPr>
        <w:t>l’ASN</w:t>
      </w:r>
      <w:r w:rsidRPr="00727067">
        <w:rPr>
          <w:rFonts w:asciiTheme="minorHAnsi" w:hAnsiTheme="minorHAnsi"/>
        </w:rPr>
        <w:t xml:space="preserve">, </w:t>
      </w:r>
      <w:r w:rsidRPr="00566A16">
        <w:rPr>
          <w:rFonts w:asciiTheme="minorHAnsi" w:hAnsiTheme="minorHAnsi"/>
          <w:color w:val="FF0000"/>
        </w:rPr>
        <w:t>Pierre Bois</w:t>
      </w:r>
      <w:r w:rsidRPr="00727067">
        <w:rPr>
          <w:rFonts w:asciiTheme="minorHAnsi" w:hAnsiTheme="minorHAnsi"/>
        </w:rPr>
        <w:t>, a tenté de rassurer sur chacun des points soulevés, soulignant que « les marges permettent de couvrir les incertitudes en cas de phénomène imprévu ».</w:t>
      </w:r>
    </w:p>
    <w:p w:rsidR="00B517C8" w:rsidRPr="00727067" w:rsidRDefault="00B517C8" w:rsidP="00B517C8">
      <w:pPr>
        <w:pStyle w:val="StandardWeb"/>
        <w:rPr>
          <w:rFonts w:asciiTheme="minorHAnsi" w:hAnsiTheme="minorHAnsi"/>
        </w:rPr>
      </w:pPr>
      <w:r w:rsidRPr="00727067">
        <w:rPr>
          <w:rFonts w:asciiTheme="minorHAnsi" w:hAnsiTheme="minorHAnsi"/>
        </w:rPr>
        <w:t>Les antinucléaires alsaciens se sont néanmoins joints à la demande du représentant du Regierungspräsidium de Fribourg</w:t>
      </w:r>
      <w:r w:rsidR="00566A16">
        <w:rPr>
          <w:rFonts w:asciiTheme="minorHAnsi" w:hAnsiTheme="minorHAnsi"/>
          <w:color w:val="FF0000"/>
        </w:rPr>
        <w:t xml:space="preserve"> (</w:t>
      </w:r>
      <w:r w:rsidR="00566A16" w:rsidRPr="00566A16">
        <w:rPr>
          <w:rFonts w:asciiTheme="minorHAnsi" w:hAnsiTheme="minorHAnsi"/>
          <w:color w:val="FF0000"/>
        </w:rPr>
        <w:t>Klaus Schüle</w:t>
      </w:r>
      <w:r w:rsidR="00566A16">
        <w:rPr>
          <w:rFonts w:asciiTheme="minorHAnsi" w:hAnsiTheme="minorHAnsi"/>
          <w:color w:val="FF0000"/>
        </w:rPr>
        <w:t>)</w:t>
      </w:r>
      <w:bookmarkStart w:id="0" w:name="_GoBack"/>
      <w:bookmarkEnd w:id="0"/>
      <w:r w:rsidR="00566A16">
        <w:rPr>
          <w:rFonts w:asciiTheme="minorHAnsi" w:hAnsiTheme="minorHAnsi"/>
        </w:rPr>
        <w:t xml:space="preserve">, </w:t>
      </w:r>
      <w:r w:rsidRPr="00727067">
        <w:rPr>
          <w:rFonts w:asciiTheme="minorHAnsi" w:hAnsiTheme="minorHAnsi"/>
        </w:rPr>
        <w:t xml:space="preserve">en faveur d’une deuxième expertise avant le redémarrage du réacteur. « Ce redémarrage suscite de vraies peurs. Des questions demeurent. Il faut rétablir la confiance », a estimé </w:t>
      </w:r>
      <w:r w:rsidRPr="00566A16">
        <w:rPr>
          <w:rFonts w:asciiTheme="minorHAnsi" w:hAnsiTheme="minorHAnsi"/>
          <w:color w:val="FF0000"/>
        </w:rPr>
        <w:t>Klaus Schüle</w:t>
      </w:r>
      <w:r w:rsidRPr="00727067">
        <w:rPr>
          <w:rFonts w:asciiTheme="minorHAnsi" w:hAnsiTheme="minorHAnsi"/>
        </w:rPr>
        <w:t>.</w:t>
      </w:r>
    </w:p>
    <w:p w:rsidR="00B517C8" w:rsidRPr="00727067" w:rsidRDefault="00B517C8" w:rsidP="00727067">
      <w:pPr>
        <w:pStyle w:val="StandardWeb"/>
        <w:rPr>
          <w:rFonts w:asciiTheme="minorHAnsi" w:hAnsiTheme="minorHAnsi"/>
        </w:rPr>
      </w:pPr>
      <w:r w:rsidRPr="00727067">
        <w:rPr>
          <w:rFonts w:asciiTheme="minorHAnsi" w:hAnsiTheme="minorHAnsi"/>
        </w:rPr>
        <w:t xml:space="preserve">« Nous savions que </w:t>
      </w:r>
      <w:r w:rsidRPr="00566A16">
        <w:rPr>
          <w:rFonts w:asciiTheme="minorHAnsi" w:hAnsiTheme="minorHAnsi"/>
          <w:color w:val="FF0000"/>
        </w:rPr>
        <w:t>l’ASN</w:t>
      </w:r>
      <w:r w:rsidRPr="00727067">
        <w:rPr>
          <w:rFonts w:asciiTheme="minorHAnsi" w:hAnsiTheme="minorHAnsi"/>
        </w:rPr>
        <w:t xml:space="preserve"> s’était disqualifiée en acceptant de valider, contre toute logique, le couvercle et le fond de cuve de l’EPR de </w:t>
      </w:r>
      <w:r w:rsidRPr="00566A16">
        <w:rPr>
          <w:rFonts w:asciiTheme="minorHAnsi" w:hAnsiTheme="minorHAnsi"/>
          <w:color w:val="FF0000"/>
        </w:rPr>
        <w:t>Flamanville</w:t>
      </w:r>
      <w:r w:rsidRPr="00727067">
        <w:rPr>
          <w:rFonts w:asciiTheme="minorHAnsi" w:hAnsiTheme="minorHAnsi"/>
        </w:rPr>
        <w:t xml:space="preserve">. Elle vient de franchir un pas supplémentaire, totalement insupportable », a lancé </w:t>
      </w:r>
      <w:r w:rsidRPr="00566A16">
        <w:rPr>
          <w:rFonts w:asciiTheme="minorHAnsi" w:hAnsiTheme="minorHAnsi"/>
          <w:color w:val="FF0000"/>
        </w:rPr>
        <w:t>André Hatz</w:t>
      </w:r>
      <w:r w:rsidRPr="00727067">
        <w:rPr>
          <w:rFonts w:asciiTheme="minorHAnsi" w:hAnsiTheme="minorHAnsi"/>
        </w:rPr>
        <w:t xml:space="preserve">, de l’association Stop Fessenheim, dans une diatribe qui a amené le président de la Clis, </w:t>
      </w:r>
      <w:r w:rsidRPr="00566A16">
        <w:rPr>
          <w:rFonts w:asciiTheme="minorHAnsi" w:hAnsiTheme="minorHAnsi"/>
          <w:color w:val="FF0000"/>
        </w:rPr>
        <w:t>Michel Habig</w:t>
      </w:r>
      <w:r w:rsidRPr="00727067">
        <w:rPr>
          <w:rFonts w:asciiTheme="minorHAnsi" w:hAnsiTheme="minorHAnsi"/>
        </w:rPr>
        <w:t>, à lever la séance. L’ordre du jour, de toute façon irréaliste, s’est ainsi arrêté au point 2.</w:t>
      </w:r>
    </w:p>
    <w:sectPr w:rsidR="00B517C8" w:rsidRPr="00727067" w:rsidSect="004C1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7C8"/>
    <w:rsid w:val="004C1596"/>
    <w:rsid w:val="00566A16"/>
    <w:rsid w:val="00727067"/>
    <w:rsid w:val="00B5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51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berschrift2">
    <w:name w:val="heading 2"/>
    <w:basedOn w:val="Standard"/>
    <w:link w:val="berschrift2Zchn"/>
    <w:uiPriority w:val="9"/>
    <w:qFormat/>
    <w:rsid w:val="00B517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17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17C8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517C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517C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urtitre">
    <w:name w:val="surtitre"/>
    <w:basedOn w:val="Absatz-Standardschriftart"/>
    <w:rsid w:val="00B517C8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17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unhideWhenUsed/>
    <w:rsid w:val="00B5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otcle">
    <w:name w:val="motcle"/>
    <w:basedOn w:val="Absatz-Standardschriftart"/>
    <w:rsid w:val="00B517C8"/>
  </w:style>
  <w:style w:type="character" w:customStyle="1" w:styleId="author">
    <w:name w:val="author"/>
    <w:basedOn w:val="Absatz-Standardschriftart"/>
    <w:rsid w:val="00B517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51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berschrift2">
    <w:name w:val="heading 2"/>
    <w:basedOn w:val="Standard"/>
    <w:link w:val="berschrift2Zchn"/>
    <w:uiPriority w:val="9"/>
    <w:qFormat/>
    <w:rsid w:val="00B517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17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17C8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517C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517C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urtitre">
    <w:name w:val="surtitre"/>
    <w:basedOn w:val="Absatz-Standardschriftart"/>
    <w:rsid w:val="00B517C8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17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unhideWhenUsed/>
    <w:rsid w:val="00B5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otcle">
    <w:name w:val="motcle"/>
    <w:basedOn w:val="Absatz-Standardschriftart"/>
    <w:rsid w:val="00B517C8"/>
  </w:style>
  <w:style w:type="character" w:customStyle="1" w:styleId="author">
    <w:name w:val="author"/>
    <w:basedOn w:val="Absatz-Standardschriftart"/>
    <w:rsid w:val="00B51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3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.dna.fr/environnement/2018/03/21/une-expertise-qui-passe-ma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o</dc:creator>
  <cp:lastModifiedBy>im</cp:lastModifiedBy>
  <cp:revision>2</cp:revision>
  <dcterms:created xsi:type="dcterms:W3CDTF">2018-03-21T11:11:00Z</dcterms:created>
  <dcterms:modified xsi:type="dcterms:W3CDTF">2018-03-21T11:11:00Z</dcterms:modified>
</cp:coreProperties>
</file>