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3" w:rsidRPr="000E6358" w:rsidRDefault="000E6358" w:rsidP="000E6358">
      <w:pPr>
        <w:spacing w:line="240" w:lineRule="auto"/>
        <w:rPr>
          <w:sz w:val="20"/>
          <w:szCs w:val="20"/>
          <w:lang w:val="fr-FR"/>
        </w:rPr>
      </w:pPr>
      <w:r w:rsidRPr="000E6358">
        <w:rPr>
          <w:sz w:val="20"/>
          <w:szCs w:val="20"/>
        </w:rPr>
        <w:fldChar w:fldCharType="begin"/>
      </w:r>
      <w:r w:rsidRPr="000E6358">
        <w:rPr>
          <w:sz w:val="20"/>
          <w:szCs w:val="20"/>
          <w:lang w:val="fr-FR"/>
        </w:rPr>
        <w:instrText xml:space="preserve"> HYPERLINK "https://www.lesechos.fr/industrie-services/energie-environnement/030444892704-letat-lance-la-recapitalisation-qui-va-sauver-areva-2101752.php" </w:instrText>
      </w:r>
      <w:r w:rsidRPr="000E6358">
        <w:rPr>
          <w:sz w:val="20"/>
          <w:szCs w:val="20"/>
        </w:rPr>
        <w:fldChar w:fldCharType="separate"/>
      </w:r>
      <w:r w:rsidRPr="000E6358">
        <w:rPr>
          <w:rStyle w:val="Hyperlink"/>
          <w:sz w:val="20"/>
          <w:szCs w:val="20"/>
          <w:lang w:val="fr-FR"/>
        </w:rPr>
        <w:t>lesechos.fr/industrie-services/energie-environnement/030444892704-letat-lance-la-recapitalisation-qui-va-sauver-areva-2101752.php</w:t>
      </w:r>
      <w:r w:rsidRPr="000E6358">
        <w:rPr>
          <w:sz w:val="20"/>
          <w:szCs w:val="20"/>
        </w:rPr>
        <w:fldChar w:fldCharType="end"/>
      </w:r>
    </w:p>
    <w:p w:rsidR="000E6358" w:rsidRPr="000E6358" w:rsidRDefault="00B15370" w:rsidP="000E6358">
      <w:pPr>
        <w:spacing w:line="240" w:lineRule="auto"/>
        <w:rPr>
          <w:sz w:val="20"/>
          <w:szCs w:val="20"/>
          <w:lang w:val="fr-FR"/>
        </w:rPr>
      </w:pPr>
      <w:hyperlink r:id="rId6" w:tooltip="Tous les articles de Anne Feitz" w:history="1">
        <w:r w:rsidR="000E6358" w:rsidRPr="000E6358">
          <w:rPr>
            <w:rStyle w:val="Hyperlink"/>
            <w:sz w:val="20"/>
            <w:szCs w:val="20"/>
            <w:lang w:val="fr-FR"/>
          </w:rPr>
          <w:t xml:space="preserve">Anne </w:t>
        </w:r>
        <w:proofErr w:type="spellStart"/>
        <w:r w:rsidR="000E6358" w:rsidRPr="000E6358">
          <w:rPr>
            <w:rStyle w:val="Hyperlink"/>
            <w:sz w:val="20"/>
            <w:szCs w:val="20"/>
            <w:lang w:val="fr-FR"/>
          </w:rPr>
          <w:t>Feitz</w:t>
        </w:r>
        <w:proofErr w:type="spellEnd"/>
      </w:hyperlink>
      <w:r w:rsidR="000E6358" w:rsidRPr="000E6358">
        <w:rPr>
          <w:sz w:val="20"/>
          <w:szCs w:val="20"/>
          <w:lang w:val="fr-FR"/>
        </w:rPr>
        <w:t xml:space="preserve"> Le 12/07 à 20:08</w:t>
      </w:r>
    </w:p>
    <w:p w:rsidR="000E6358" w:rsidRDefault="000E6358" w:rsidP="00C629F1">
      <w:pPr>
        <w:pStyle w:val="berschrift1"/>
        <w:spacing w:before="0" w:beforeAutospacing="0" w:after="0" w:afterAutospacing="0"/>
        <w:rPr>
          <w:rFonts w:asciiTheme="minorHAnsi" w:hAnsiTheme="minorHAnsi"/>
          <w:sz w:val="36"/>
          <w:szCs w:val="36"/>
          <w:lang w:val="fr-FR"/>
        </w:rPr>
      </w:pPr>
      <w:r w:rsidRPr="000E6358">
        <w:rPr>
          <w:rFonts w:asciiTheme="minorHAnsi" w:hAnsiTheme="minorHAnsi"/>
          <w:sz w:val="36"/>
          <w:szCs w:val="36"/>
          <w:lang w:val="fr-FR"/>
        </w:rPr>
        <w:t xml:space="preserve">L’Etat lance la recapitalisation qui va sauver Areva </w:t>
      </w:r>
    </w:p>
    <w:p w:rsidR="00C629F1" w:rsidRPr="00C629F1" w:rsidRDefault="00C629F1" w:rsidP="00C629F1">
      <w:pPr>
        <w:pStyle w:val="berschrift1"/>
        <w:spacing w:before="0" w:beforeAutospacing="0" w:after="0" w:afterAutospacing="0"/>
        <w:rPr>
          <w:rFonts w:asciiTheme="minorHAnsi" w:hAnsiTheme="minorHAnsi"/>
          <w:color w:val="CC0099"/>
          <w:sz w:val="36"/>
          <w:szCs w:val="36"/>
        </w:rPr>
      </w:pPr>
      <w:r w:rsidRPr="00C629F1">
        <w:rPr>
          <w:rFonts w:asciiTheme="minorHAnsi" w:hAnsiTheme="minorHAnsi"/>
          <w:color w:val="CC0099"/>
          <w:sz w:val="36"/>
          <w:szCs w:val="36"/>
        </w:rPr>
        <w:t xml:space="preserve">//Der frz. Staat </w:t>
      </w:r>
      <w:proofErr w:type="spellStart"/>
      <w:r w:rsidRPr="00C629F1">
        <w:rPr>
          <w:rFonts w:asciiTheme="minorHAnsi" w:hAnsiTheme="minorHAnsi"/>
          <w:color w:val="CC0099"/>
          <w:sz w:val="36"/>
          <w:szCs w:val="36"/>
        </w:rPr>
        <w:t>rekapitalisiert</w:t>
      </w:r>
      <w:proofErr w:type="spellEnd"/>
      <w:r w:rsidRPr="00C629F1">
        <w:rPr>
          <w:rFonts w:asciiTheme="minorHAnsi" w:hAnsiTheme="minorHAnsi"/>
          <w:color w:val="CC0099"/>
          <w:sz w:val="36"/>
          <w:szCs w:val="36"/>
        </w:rPr>
        <w:t xml:space="preserve"> </w:t>
      </w:r>
      <w:proofErr w:type="spellStart"/>
      <w:r w:rsidRPr="00C629F1">
        <w:rPr>
          <w:rFonts w:asciiTheme="minorHAnsi" w:hAnsiTheme="minorHAnsi"/>
          <w:color w:val="CC0099"/>
          <w:sz w:val="36"/>
          <w:szCs w:val="36"/>
        </w:rPr>
        <w:t>Areva</w:t>
      </w:r>
      <w:proofErr w:type="spellEnd"/>
      <w:r w:rsidR="00B15370">
        <w:rPr>
          <w:rFonts w:asciiTheme="minorHAnsi" w:hAnsiTheme="minorHAnsi"/>
          <w:color w:val="CC0099"/>
          <w:sz w:val="36"/>
          <w:szCs w:val="36"/>
        </w:rPr>
        <w:t>, um eine</w:t>
      </w:r>
      <w:r w:rsidRPr="00C629F1">
        <w:rPr>
          <w:rFonts w:asciiTheme="minorHAnsi" w:hAnsiTheme="minorHAnsi"/>
          <w:color w:val="CC0099"/>
          <w:sz w:val="36"/>
          <w:szCs w:val="36"/>
        </w:rPr>
        <w:t xml:space="preserve"> Pleite</w:t>
      </w:r>
      <w:r w:rsidR="00B15370">
        <w:rPr>
          <w:rFonts w:asciiTheme="minorHAnsi" w:hAnsiTheme="minorHAnsi"/>
          <w:color w:val="CC0099"/>
          <w:sz w:val="36"/>
          <w:szCs w:val="36"/>
        </w:rPr>
        <w:t xml:space="preserve"> abzuwenden</w:t>
      </w:r>
      <w:bookmarkStart w:id="0" w:name="_GoBack"/>
      <w:bookmarkEnd w:id="0"/>
    </w:p>
    <w:p w:rsidR="000E6358" w:rsidRPr="000E6358" w:rsidRDefault="000E6358" w:rsidP="000E6358">
      <w:pPr>
        <w:rPr>
          <w:sz w:val="20"/>
          <w:szCs w:val="20"/>
          <w:lang w:val="fr-FR"/>
        </w:rPr>
      </w:pPr>
      <w:r w:rsidRPr="000E6358">
        <w:rPr>
          <w:sz w:val="20"/>
          <w:szCs w:val="20"/>
          <w:lang w:val="fr-FR"/>
        </w:rPr>
        <w:t xml:space="preserve">Areva va être recapitalisé à hauteur de 5 milliards d’euros. - Remy de la </w:t>
      </w:r>
      <w:proofErr w:type="spellStart"/>
      <w:r w:rsidRPr="000E6358">
        <w:rPr>
          <w:sz w:val="20"/>
          <w:szCs w:val="20"/>
          <w:lang w:val="fr-FR"/>
        </w:rPr>
        <w:t>Mauviniere</w:t>
      </w:r>
      <w:proofErr w:type="spellEnd"/>
      <w:r w:rsidRPr="000E6358">
        <w:rPr>
          <w:sz w:val="20"/>
          <w:szCs w:val="20"/>
          <w:lang w:val="fr-FR"/>
        </w:rPr>
        <w:t xml:space="preserve">/AP/SIPA </w:t>
      </w:r>
    </w:p>
    <w:p w:rsidR="000E6358" w:rsidRDefault="000E6358" w:rsidP="000E6358">
      <w:pPr>
        <w:pStyle w:val="berschrift2"/>
        <w:rPr>
          <w:rFonts w:asciiTheme="minorHAnsi" w:hAnsiTheme="minorHAnsi"/>
          <w:lang w:val="fr-FR"/>
        </w:rPr>
      </w:pPr>
      <w:r w:rsidRPr="000E6358">
        <w:rPr>
          <w:rFonts w:asciiTheme="minorHAnsi" w:hAnsiTheme="minorHAnsi"/>
          <w:lang w:val="fr-FR"/>
        </w:rPr>
        <w:t>L’Etat a injecté 2 milliards d’euros ce mercredi soir. Les 3 milliards restants seront versés d’ici au 31 juillet.</w:t>
      </w:r>
    </w:p>
    <w:p w:rsidR="00C629F1" w:rsidRPr="003B2A42" w:rsidRDefault="00C629F1" w:rsidP="00C629F1">
      <w:pPr>
        <w:rPr>
          <w:color w:val="CC0099"/>
          <w:lang w:val="fr-FR"/>
        </w:rPr>
      </w:pPr>
      <w:r w:rsidRPr="00C629F1">
        <w:rPr>
          <w:color w:val="CC0099"/>
        </w:rPr>
        <w:t xml:space="preserve">//Der Staat hat Mittwochabend 2 Mrd. </w:t>
      </w:r>
      <w:r w:rsidRPr="002E2106">
        <w:rPr>
          <w:color w:val="CC0099"/>
        </w:rPr>
        <w:t xml:space="preserve">€ </w:t>
      </w:r>
      <w:r w:rsidRPr="003B2A42">
        <w:rPr>
          <w:color w:val="CC0099"/>
        </w:rPr>
        <w:t xml:space="preserve">freigegeben. Die restlichen 3 Mrd. </w:t>
      </w:r>
      <w:r w:rsidR="003B2A42" w:rsidRPr="003B2A42">
        <w:rPr>
          <w:color w:val="CC0099"/>
        </w:rPr>
        <w:t xml:space="preserve">sollen </w:t>
      </w:r>
      <w:r w:rsidRPr="003B2A42">
        <w:rPr>
          <w:color w:val="CC0099"/>
        </w:rPr>
        <w:t xml:space="preserve">am 31. </w:t>
      </w:r>
      <w:proofErr w:type="spellStart"/>
      <w:r w:rsidRPr="003B2A42">
        <w:rPr>
          <w:color w:val="CC0099"/>
          <w:lang w:val="fr-FR"/>
        </w:rPr>
        <w:t>Juli</w:t>
      </w:r>
      <w:proofErr w:type="spellEnd"/>
      <w:r w:rsidRPr="003B2A42">
        <w:rPr>
          <w:color w:val="CC0099"/>
          <w:lang w:val="fr-FR"/>
        </w:rPr>
        <w:t xml:space="preserve"> </w:t>
      </w:r>
      <w:proofErr w:type="spellStart"/>
      <w:r w:rsidR="003B2A42" w:rsidRPr="003B2A42">
        <w:rPr>
          <w:color w:val="CC0099"/>
          <w:lang w:val="fr-FR"/>
        </w:rPr>
        <w:t>gez</w:t>
      </w:r>
      <w:r w:rsidR="003B2A42">
        <w:rPr>
          <w:color w:val="CC0099"/>
          <w:lang w:val="fr-FR"/>
        </w:rPr>
        <w:t>ahlt</w:t>
      </w:r>
      <w:proofErr w:type="spellEnd"/>
      <w:r w:rsidR="003B2A42">
        <w:rPr>
          <w:color w:val="CC0099"/>
          <w:lang w:val="fr-FR"/>
        </w:rPr>
        <w:t xml:space="preserve"> </w:t>
      </w:r>
      <w:proofErr w:type="spellStart"/>
      <w:r w:rsidR="003B2A42">
        <w:rPr>
          <w:color w:val="CC0099"/>
          <w:lang w:val="fr-FR"/>
        </w:rPr>
        <w:t>werden</w:t>
      </w:r>
      <w:proofErr w:type="spellEnd"/>
      <w:r w:rsidR="003B2A42">
        <w:rPr>
          <w:color w:val="CC0099"/>
          <w:lang w:val="fr-FR"/>
        </w:rPr>
        <w:t>.</w:t>
      </w:r>
    </w:p>
    <w:p w:rsidR="000E6358" w:rsidRDefault="000E6358" w:rsidP="00CD0CC5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0E6358">
        <w:rPr>
          <w:rFonts w:asciiTheme="minorHAnsi" w:hAnsiTheme="minorHAnsi"/>
          <w:lang w:val="fr-FR"/>
        </w:rPr>
        <w:t xml:space="preserve">Une nouvelle étape du sauvetage d'Areva a été franchie mercredi, avec le lancement de </w:t>
      </w:r>
      <w:r w:rsidRPr="000E6358">
        <w:rPr>
          <w:rFonts w:asciiTheme="minorHAnsi" w:hAnsiTheme="minorHAnsi"/>
          <w:b/>
          <w:lang w:val="fr-FR"/>
        </w:rPr>
        <w:t>l'augmentation de capital de 5 milliards d'euros</w:t>
      </w:r>
      <w:r w:rsidR="003B2A42">
        <w:rPr>
          <w:rFonts w:asciiTheme="minorHAnsi" w:hAnsiTheme="minorHAnsi"/>
          <w:lang w:val="fr-FR"/>
        </w:rPr>
        <w:t xml:space="preserve"> qui permettra au groupe nu</w:t>
      </w:r>
      <w:r w:rsidRPr="000E6358">
        <w:rPr>
          <w:rFonts w:asciiTheme="minorHAnsi" w:hAnsiTheme="minorHAnsi"/>
          <w:lang w:val="fr-FR"/>
        </w:rPr>
        <w:t xml:space="preserve">cléaire d'éviter la faillite. Après des </w:t>
      </w:r>
      <w:r w:rsidRPr="00287ED8">
        <w:rPr>
          <w:rFonts w:asciiTheme="minorHAnsi" w:hAnsiTheme="minorHAnsi"/>
          <w:b/>
          <w:lang w:val="fr-FR"/>
        </w:rPr>
        <w:t>conseils d'administration</w:t>
      </w:r>
      <w:r w:rsidRPr="000E6358">
        <w:rPr>
          <w:rFonts w:asciiTheme="minorHAnsi" w:hAnsiTheme="minorHAnsi"/>
          <w:lang w:val="fr-FR"/>
        </w:rPr>
        <w:t xml:space="preserve"> </w:t>
      </w:r>
      <w:r w:rsidRPr="00287ED8">
        <w:rPr>
          <w:rFonts w:asciiTheme="minorHAnsi" w:hAnsiTheme="minorHAnsi"/>
          <w:color w:val="FF0000"/>
          <w:lang w:val="fr-FR"/>
        </w:rPr>
        <w:t>d'EDF</w:t>
      </w:r>
      <w:r w:rsidRPr="000E6358">
        <w:rPr>
          <w:rFonts w:asciiTheme="minorHAnsi" w:hAnsiTheme="minorHAnsi"/>
          <w:lang w:val="fr-FR"/>
        </w:rPr>
        <w:t xml:space="preserve"> et </w:t>
      </w:r>
      <w:r w:rsidRPr="00287ED8">
        <w:rPr>
          <w:rFonts w:asciiTheme="minorHAnsi" w:hAnsiTheme="minorHAnsi"/>
          <w:color w:val="FF0000"/>
          <w:lang w:val="fr-FR"/>
        </w:rPr>
        <w:t>d'Areva</w:t>
      </w:r>
      <w:r w:rsidRPr="000E6358">
        <w:rPr>
          <w:rFonts w:asciiTheme="minorHAnsi" w:hAnsiTheme="minorHAnsi"/>
          <w:lang w:val="fr-FR"/>
        </w:rPr>
        <w:t xml:space="preserve"> qui se sont tenus mercredi, et qui ont permis de lever les dernières conditions suspensives, l'Etat a lancé le processus qui doit lui permettre </w:t>
      </w:r>
      <w:r w:rsidRPr="000E6358">
        <w:rPr>
          <w:rFonts w:asciiTheme="minorHAnsi" w:hAnsiTheme="minorHAnsi"/>
          <w:b/>
          <w:lang w:val="fr-FR"/>
        </w:rPr>
        <w:t>d'injecter au total 4,5 milliards d'euros dans l'entreprise</w:t>
      </w:r>
      <w:r w:rsidRPr="000E6358">
        <w:rPr>
          <w:rFonts w:asciiTheme="minorHAnsi" w:hAnsiTheme="minorHAnsi"/>
          <w:lang w:val="fr-FR"/>
        </w:rPr>
        <w:t>.</w:t>
      </w:r>
    </w:p>
    <w:p w:rsidR="00CD0CC5" w:rsidRPr="00CD0CC5" w:rsidRDefault="00CD0CC5" w:rsidP="00CD0CC5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CD0CC5">
        <w:rPr>
          <w:rFonts w:asciiTheme="minorHAnsi" w:hAnsiTheme="minorHAnsi"/>
          <w:color w:val="CC0099"/>
        </w:rPr>
        <w:t xml:space="preserve">// Am Mittwoch Kapitalerhöhung um 5 Mrd. Euro für </w:t>
      </w:r>
      <w:proofErr w:type="spellStart"/>
      <w:r w:rsidRPr="00CD0CC5">
        <w:rPr>
          <w:rFonts w:asciiTheme="minorHAnsi" w:hAnsiTheme="minorHAnsi"/>
          <w:color w:val="CC0099"/>
        </w:rPr>
        <w:t>Areva</w:t>
      </w:r>
      <w:proofErr w:type="spellEnd"/>
      <w:r w:rsidRPr="00CD0CC5">
        <w:rPr>
          <w:rFonts w:asciiTheme="minorHAnsi" w:hAnsiTheme="minorHAnsi"/>
          <w:color w:val="CC0099"/>
        </w:rPr>
        <w:t>, um dessen Pleite zu verhindern.</w:t>
      </w:r>
    </w:p>
    <w:p w:rsidR="00CD0CC5" w:rsidRPr="002E2106" w:rsidRDefault="00CD0CC5" w:rsidP="00CD0CC5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  <w:lang w:val="fr-FR"/>
        </w:rPr>
      </w:pPr>
      <w:r>
        <w:rPr>
          <w:rFonts w:asciiTheme="minorHAnsi" w:hAnsiTheme="minorHAnsi"/>
          <w:color w:val="CC0099"/>
        </w:rPr>
        <w:t xml:space="preserve">Auf den Sitzungen der Verwaltungsräte von EDF und AREVA am Mittwoch konnten die letzten Bedingungen erfüllt werden und der Staat hat </w:t>
      </w:r>
      <w:r w:rsidR="00E7363B">
        <w:rPr>
          <w:rFonts w:asciiTheme="minorHAnsi" w:hAnsiTheme="minorHAnsi"/>
          <w:color w:val="CC0099"/>
        </w:rPr>
        <w:t>ein Verfahren</w:t>
      </w:r>
      <w:r>
        <w:rPr>
          <w:rFonts w:asciiTheme="minorHAnsi" w:hAnsiTheme="minorHAnsi"/>
          <w:color w:val="CC0099"/>
        </w:rPr>
        <w:t xml:space="preserve"> eingeleite</w:t>
      </w:r>
      <w:r w:rsidR="00E7363B">
        <w:rPr>
          <w:rFonts w:asciiTheme="minorHAnsi" w:hAnsiTheme="minorHAnsi"/>
          <w:color w:val="CC0099"/>
        </w:rPr>
        <w:t>t</w:t>
      </w:r>
      <w:r>
        <w:rPr>
          <w:rFonts w:asciiTheme="minorHAnsi" w:hAnsiTheme="minorHAnsi"/>
          <w:color w:val="CC0099"/>
        </w:rPr>
        <w:t>, d</w:t>
      </w:r>
      <w:r w:rsidR="00E7363B">
        <w:rPr>
          <w:rFonts w:asciiTheme="minorHAnsi" w:hAnsiTheme="minorHAnsi"/>
          <w:color w:val="CC0099"/>
        </w:rPr>
        <w:t>as</w:t>
      </w:r>
      <w:r>
        <w:rPr>
          <w:rFonts w:asciiTheme="minorHAnsi" w:hAnsiTheme="minorHAnsi"/>
          <w:color w:val="CC0099"/>
        </w:rPr>
        <w:t xml:space="preserve"> es erlaubt mit </w:t>
      </w:r>
      <w:r w:rsidR="00E7363B">
        <w:rPr>
          <w:rFonts w:asciiTheme="minorHAnsi" w:hAnsiTheme="minorHAnsi"/>
          <w:color w:val="CC0099"/>
        </w:rPr>
        <w:t xml:space="preserve">insgesamt </w:t>
      </w:r>
      <w:r>
        <w:rPr>
          <w:rFonts w:asciiTheme="minorHAnsi" w:hAnsiTheme="minorHAnsi"/>
          <w:color w:val="CC0099"/>
        </w:rPr>
        <w:t xml:space="preserve">4,5 Mrd. </w:t>
      </w:r>
      <w:r w:rsidRPr="002E2106">
        <w:rPr>
          <w:rFonts w:asciiTheme="minorHAnsi" w:hAnsiTheme="minorHAnsi"/>
          <w:color w:val="CC0099"/>
          <w:lang w:val="fr-FR"/>
        </w:rPr>
        <w:t xml:space="preserve">Euro </w:t>
      </w:r>
      <w:proofErr w:type="spellStart"/>
      <w:r w:rsidRPr="002E2106">
        <w:rPr>
          <w:rFonts w:asciiTheme="minorHAnsi" w:hAnsiTheme="minorHAnsi"/>
          <w:color w:val="CC0099"/>
          <w:lang w:val="fr-FR"/>
        </w:rPr>
        <w:t>das</w:t>
      </w:r>
      <w:proofErr w:type="spellEnd"/>
      <w:r w:rsidRPr="002E2106">
        <w:rPr>
          <w:rFonts w:asciiTheme="minorHAnsi" w:hAnsiTheme="minorHAnsi"/>
          <w:color w:val="CC0099"/>
          <w:lang w:val="fr-FR"/>
        </w:rPr>
        <w:t xml:space="preserve"> </w:t>
      </w:r>
      <w:proofErr w:type="spellStart"/>
      <w:r w:rsidRPr="002E2106">
        <w:rPr>
          <w:rFonts w:asciiTheme="minorHAnsi" w:hAnsiTheme="minorHAnsi"/>
          <w:color w:val="CC0099"/>
          <w:lang w:val="fr-FR"/>
        </w:rPr>
        <w:t>Kapital</w:t>
      </w:r>
      <w:proofErr w:type="spellEnd"/>
      <w:r w:rsidRPr="002E2106">
        <w:rPr>
          <w:rFonts w:asciiTheme="minorHAnsi" w:hAnsiTheme="minorHAnsi"/>
          <w:color w:val="CC0099"/>
          <w:lang w:val="fr-FR"/>
        </w:rPr>
        <w:t xml:space="preserve"> </w:t>
      </w:r>
      <w:r w:rsidR="00E7363B" w:rsidRPr="002E2106">
        <w:rPr>
          <w:rFonts w:asciiTheme="minorHAnsi" w:hAnsiTheme="minorHAnsi"/>
          <w:color w:val="CC0099"/>
          <w:lang w:val="fr-FR"/>
        </w:rPr>
        <w:t xml:space="preserve">des Konzerns </w:t>
      </w:r>
      <w:proofErr w:type="spellStart"/>
      <w:r w:rsidRPr="002E2106">
        <w:rPr>
          <w:rFonts w:asciiTheme="minorHAnsi" w:hAnsiTheme="minorHAnsi"/>
          <w:color w:val="CC0099"/>
          <w:lang w:val="fr-FR"/>
        </w:rPr>
        <w:t>zu</w:t>
      </w:r>
      <w:proofErr w:type="spellEnd"/>
      <w:r w:rsidRPr="002E2106">
        <w:rPr>
          <w:rFonts w:asciiTheme="minorHAnsi" w:hAnsiTheme="minorHAnsi"/>
          <w:color w:val="CC0099"/>
          <w:lang w:val="fr-FR"/>
        </w:rPr>
        <w:t xml:space="preserve"> </w:t>
      </w:r>
      <w:proofErr w:type="spellStart"/>
      <w:r w:rsidRPr="002E2106">
        <w:rPr>
          <w:rFonts w:asciiTheme="minorHAnsi" w:hAnsiTheme="minorHAnsi"/>
          <w:color w:val="CC0099"/>
          <w:lang w:val="fr-FR"/>
        </w:rPr>
        <w:t>erhöhen</w:t>
      </w:r>
      <w:proofErr w:type="spellEnd"/>
    </w:p>
    <w:p w:rsidR="00E7363B" w:rsidRDefault="00E7363B" w:rsidP="00E7363B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</w:p>
    <w:p w:rsidR="000E6358" w:rsidRDefault="000E6358" w:rsidP="00E7363B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0E6358">
        <w:rPr>
          <w:rFonts w:asciiTheme="minorHAnsi" w:hAnsiTheme="minorHAnsi"/>
          <w:lang w:val="fr-FR"/>
        </w:rPr>
        <w:t xml:space="preserve">L'opération sera effectuée en deux temps. Dès mercredi soir, l'Etat a déjà souscrit à une première augmentation de capital de 2 milliards d'euros </w:t>
      </w:r>
      <w:r w:rsidRPr="000E6358">
        <w:rPr>
          <w:rFonts w:asciiTheme="minorHAnsi" w:hAnsiTheme="minorHAnsi"/>
          <w:color w:val="FF0000"/>
          <w:lang w:val="fr-FR"/>
        </w:rPr>
        <w:t>d'Areva SA</w:t>
      </w:r>
      <w:r w:rsidRPr="000E6358">
        <w:rPr>
          <w:rFonts w:asciiTheme="minorHAnsi" w:hAnsiTheme="minorHAnsi"/>
          <w:lang w:val="fr-FR"/>
        </w:rPr>
        <w:t xml:space="preserve">, la structure dans laquelle ont été </w:t>
      </w:r>
      <w:r w:rsidRPr="000E6358">
        <w:rPr>
          <w:rFonts w:asciiTheme="minorHAnsi" w:hAnsiTheme="minorHAnsi"/>
          <w:b/>
          <w:lang w:val="fr-FR"/>
        </w:rPr>
        <w:t>logés les actifs risqués du groupe</w:t>
      </w:r>
      <w:r w:rsidRPr="000E6358">
        <w:rPr>
          <w:rFonts w:asciiTheme="minorHAnsi" w:hAnsiTheme="minorHAnsi"/>
          <w:lang w:val="fr-FR"/>
        </w:rPr>
        <w:t xml:space="preserve"> (le contrat de l'EPR en Finlande et ses contentieux, ainsi que les risques liés aux anomalies sur les dossiers de l'usine du Creusot). Une opération qui sera partiellement réalisée via la </w:t>
      </w:r>
      <w:r w:rsidRPr="000E6358">
        <w:rPr>
          <w:rFonts w:asciiTheme="minorHAnsi" w:hAnsiTheme="minorHAnsi"/>
          <w:b/>
          <w:lang w:val="fr-FR"/>
        </w:rPr>
        <w:t>transformation</w:t>
      </w:r>
      <w:r w:rsidRPr="000E6358">
        <w:rPr>
          <w:rFonts w:asciiTheme="minorHAnsi" w:hAnsiTheme="minorHAnsi"/>
          <w:lang w:val="fr-FR"/>
        </w:rPr>
        <w:t xml:space="preserve">, en </w:t>
      </w:r>
      <w:hyperlink r:id="rId7" w:anchor="xtor=SEC-3168" w:tooltip="Définition de Fonds propres" w:history="1">
        <w:r w:rsidRPr="000E6358">
          <w:rPr>
            <w:rStyle w:val="Hyperlink"/>
            <w:rFonts w:asciiTheme="minorHAnsi" w:eastAsiaTheme="majorEastAsia" w:hAnsiTheme="minorHAnsi"/>
            <w:lang w:val="fr-FR"/>
          </w:rPr>
          <w:t>fonds propres</w:t>
        </w:r>
      </w:hyperlink>
      <w:r w:rsidRPr="000E6358">
        <w:rPr>
          <w:rFonts w:asciiTheme="minorHAnsi" w:hAnsiTheme="minorHAnsi"/>
          <w:lang w:val="fr-FR"/>
        </w:rPr>
        <w:t xml:space="preserve">, des </w:t>
      </w:r>
      <w:r w:rsidRPr="000E6358">
        <w:rPr>
          <w:rFonts w:asciiTheme="minorHAnsi" w:hAnsiTheme="minorHAnsi"/>
          <w:b/>
          <w:lang w:val="fr-FR"/>
        </w:rPr>
        <w:t>1,1 milliard d'euros prêtés par l'Etat à la société</w:t>
      </w:r>
      <w:r w:rsidRPr="000E6358">
        <w:rPr>
          <w:rFonts w:asciiTheme="minorHAnsi" w:hAnsiTheme="minorHAnsi"/>
          <w:lang w:val="fr-FR"/>
        </w:rPr>
        <w:t xml:space="preserve"> depuis le début de l'année pour assurer ses fins de mois.</w:t>
      </w:r>
    </w:p>
    <w:p w:rsidR="00E7363B" w:rsidRPr="00C629F1" w:rsidRDefault="00E7363B" w:rsidP="00E7363B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E7363B">
        <w:rPr>
          <w:rFonts w:asciiTheme="minorHAnsi" w:hAnsiTheme="minorHAnsi"/>
          <w:color w:val="CC0099"/>
        </w:rPr>
        <w:t xml:space="preserve">//Die Operation wird in 2 Raten </w:t>
      </w:r>
      <w:r w:rsidR="00C629F1" w:rsidRPr="00E7363B">
        <w:rPr>
          <w:rFonts w:asciiTheme="minorHAnsi" w:hAnsiTheme="minorHAnsi"/>
          <w:color w:val="CC0099"/>
        </w:rPr>
        <w:t>stattfinden</w:t>
      </w:r>
      <w:r w:rsidRPr="00E7363B">
        <w:rPr>
          <w:rFonts w:asciiTheme="minorHAnsi" w:hAnsiTheme="minorHAnsi"/>
          <w:color w:val="CC0099"/>
        </w:rPr>
        <w:t>. Schon Mittwochabend hat die</w:t>
      </w:r>
      <w:r>
        <w:rPr>
          <w:rFonts w:asciiTheme="minorHAnsi" w:hAnsiTheme="minorHAnsi"/>
          <w:color w:val="CC0099"/>
        </w:rPr>
        <w:t xml:space="preserve"> Regierung einer ersten Kapital</w:t>
      </w:r>
      <w:r w:rsidRPr="00E7363B">
        <w:rPr>
          <w:rFonts w:asciiTheme="minorHAnsi" w:hAnsiTheme="minorHAnsi"/>
          <w:color w:val="CC0099"/>
        </w:rPr>
        <w:t xml:space="preserve">erhöhung um 2 Mrd. € für AREVA SA zugestimmt, in dessen Konstruktion die riskanten Aktiva der Gruppe ausgelagert wurden (der Vertrag für das EPR in Finnland und </w:t>
      </w:r>
      <w:r>
        <w:rPr>
          <w:rFonts w:asciiTheme="minorHAnsi" w:hAnsiTheme="minorHAnsi"/>
          <w:color w:val="CC0099"/>
        </w:rPr>
        <w:t xml:space="preserve">seine Rechtsstreitigkeiten sowie die Risiken, die mit den Anomalien in den Akten der Reaktorschmiede Le </w:t>
      </w:r>
      <w:proofErr w:type="spellStart"/>
      <w:r>
        <w:rPr>
          <w:rFonts w:asciiTheme="minorHAnsi" w:hAnsiTheme="minorHAnsi"/>
          <w:color w:val="CC0099"/>
        </w:rPr>
        <w:t>Creusot</w:t>
      </w:r>
      <w:proofErr w:type="spellEnd"/>
      <w:r>
        <w:rPr>
          <w:rFonts w:asciiTheme="minorHAnsi" w:hAnsiTheme="minorHAnsi"/>
          <w:color w:val="CC0099"/>
        </w:rPr>
        <w:t xml:space="preserve"> verbunden sind). </w:t>
      </w:r>
      <w:r w:rsidRPr="00C629F1">
        <w:rPr>
          <w:rFonts w:asciiTheme="minorHAnsi" w:hAnsiTheme="minorHAnsi"/>
          <w:color w:val="CC0099"/>
        </w:rPr>
        <w:t xml:space="preserve">Eine Operation wird teilweise über </w:t>
      </w:r>
      <w:r w:rsidRPr="002E2106">
        <w:rPr>
          <w:rFonts w:asciiTheme="minorHAnsi" w:hAnsiTheme="minorHAnsi"/>
          <w:color w:val="CC0099"/>
        </w:rPr>
        <w:t xml:space="preserve">die Umwandlung </w:t>
      </w:r>
      <w:r w:rsidR="00C629F1" w:rsidRPr="002E2106">
        <w:rPr>
          <w:rFonts w:asciiTheme="minorHAnsi" w:hAnsiTheme="minorHAnsi"/>
          <w:color w:val="CC0099"/>
        </w:rPr>
        <w:t xml:space="preserve">von 1,1 Mrd. </w:t>
      </w:r>
      <w:r w:rsidR="00C629F1" w:rsidRPr="00C629F1">
        <w:rPr>
          <w:rFonts w:asciiTheme="minorHAnsi" w:hAnsiTheme="minorHAnsi"/>
          <w:color w:val="CC0099"/>
        </w:rPr>
        <w:t xml:space="preserve">€, die der Gesellschaft seit Beginn des Jahres vom Staat geliehen worden waren, damit sie über die Runden kommt, </w:t>
      </w:r>
      <w:r w:rsidRPr="00C629F1">
        <w:rPr>
          <w:rFonts w:asciiTheme="minorHAnsi" w:hAnsiTheme="minorHAnsi"/>
          <w:color w:val="CC0099"/>
        </w:rPr>
        <w:t xml:space="preserve">in </w:t>
      </w:r>
      <w:r w:rsidR="00C629F1">
        <w:rPr>
          <w:rFonts w:asciiTheme="minorHAnsi" w:hAnsiTheme="minorHAnsi"/>
          <w:color w:val="CC0099"/>
        </w:rPr>
        <w:t>Eigenkapital.</w:t>
      </w:r>
    </w:p>
    <w:p w:rsidR="000E6358" w:rsidRPr="000E6358" w:rsidRDefault="000E6358" w:rsidP="000E6358">
      <w:pPr>
        <w:pStyle w:val="berschrift3"/>
        <w:rPr>
          <w:rFonts w:asciiTheme="minorHAnsi" w:hAnsiTheme="minorHAnsi"/>
          <w:sz w:val="28"/>
          <w:szCs w:val="28"/>
          <w:lang w:val="fr-FR"/>
        </w:rPr>
      </w:pPr>
      <w:r w:rsidRPr="000E6358">
        <w:rPr>
          <w:rFonts w:asciiTheme="minorHAnsi" w:hAnsiTheme="minorHAnsi"/>
          <w:sz w:val="28"/>
          <w:szCs w:val="28"/>
          <w:lang w:val="fr-FR"/>
        </w:rPr>
        <w:t>Levée des conditions suspensives</w:t>
      </w:r>
      <w:r w:rsidR="003B2A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3B2A42" w:rsidRPr="003B2A42">
        <w:rPr>
          <w:rFonts w:asciiTheme="minorHAnsi" w:hAnsiTheme="minorHAnsi"/>
          <w:color w:val="CC0099"/>
          <w:sz w:val="28"/>
          <w:szCs w:val="28"/>
          <w:lang w:val="fr-FR"/>
        </w:rPr>
        <w:t>//</w:t>
      </w:r>
      <w:proofErr w:type="spellStart"/>
      <w:r w:rsidR="003B2A42" w:rsidRPr="003B2A42">
        <w:rPr>
          <w:rFonts w:asciiTheme="minorHAnsi" w:hAnsiTheme="minorHAnsi"/>
          <w:color w:val="CC0099"/>
          <w:sz w:val="28"/>
          <w:szCs w:val="28"/>
          <w:lang w:val="fr-FR"/>
        </w:rPr>
        <w:t>Erfüllen</w:t>
      </w:r>
      <w:proofErr w:type="spellEnd"/>
      <w:r w:rsidR="003B2A42" w:rsidRPr="003B2A42">
        <w:rPr>
          <w:rFonts w:asciiTheme="minorHAnsi" w:hAnsiTheme="minorHAnsi"/>
          <w:color w:val="CC0099"/>
          <w:sz w:val="28"/>
          <w:szCs w:val="28"/>
          <w:lang w:val="fr-FR"/>
        </w:rPr>
        <w:t xml:space="preserve"> der </w:t>
      </w:r>
      <w:proofErr w:type="spellStart"/>
      <w:r w:rsidR="003B2A42" w:rsidRPr="003B2A42">
        <w:rPr>
          <w:rFonts w:asciiTheme="minorHAnsi" w:hAnsiTheme="minorHAnsi"/>
          <w:color w:val="CC0099"/>
          <w:sz w:val="28"/>
          <w:szCs w:val="28"/>
          <w:lang w:val="fr-FR"/>
        </w:rPr>
        <w:t>Bedingungen</w:t>
      </w:r>
      <w:proofErr w:type="spellEnd"/>
    </w:p>
    <w:p w:rsidR="000E6358" w:rsidRPr="000E6358" w:rsidRDefault="000E6358" w:rsidP="000E6358">
      <w:pPr>
        <w:pStyle w:val="StandardWeb"/>
        <w:rPr>
          <w:rFonts w:asciiTheme="minorHAnsi" w:hAnsiTheme="minorHAnsi"/>
          <w:lang w:val="fr-FR"/>
        </w:rPr>
      </w:pPr>
      <w:r w:rsidRPr="000E6358">
        <w:rPr>
          <w:rFonts w:asciiTheme="minorHAnsi" w:hAnsiTheme="minorHAnsi"/>
          <w:lang w:val="fr-FR"/>
        </w:rPr>
        <w:t xml:space="preserve">Dans un second temps, et </w:t>
      </w:r>
      <w:r w:rsidRPr="00287ED8">
        <w:rPr>
          <w:rFonts w:asciiTheme="minorHAnsi" w:hAnsiTheme="minorHAnsi"/>
          <w:b/>
          <w:lang w:val="fr-FR"/>
        </w:rPr>
        <w:t>au plus tard le 31 juillet</w:t>
      </w:r>
      <w:r w:rsidRPr="000E6358">
        <w:rPr>
          <w:rFonts w:asciiTheme="minorHAnsi" w:hAnsiTheme="minorHAnsi"/>
          <w:lang w:val="fr-FR"/>
        </w:rPr>
        <w:t>, l'Etat souscrira à l'augmentation de capital du nouvel Areva (</w:t>
      </w:r>
      <w:proofErr w:type="spellStart"/>
      <w:r w:rsidRPr="000E6358">
        <w:rPr>
          <w:rFonts w:asciiTheme="minorHAnsi" w:hAnsiTheme="minorHAnsi"/>
          <w:lang w:val="fr-FR"/>
        </w:rPr>
        <w:t>NewCo</w:t>
      </w:r>
      <w:proofErr w:type="spellEnd"/>
      <w:r w:rsidRPr="000E6358">
        <w:rPr>
          <w:rFonts w:asciiTheme="minorHAnsi" w:hAnsiTheme="minorHAnsi"/>
          <w:lang w:val="fr-FR"/>
        </w:rPr>
        <w:t xml:space="preserve">) recentré sur le cycle du combustible, qui porte sur 2,5 milliards d'euros. L'opération s'accompagnera du </w:t>
      </w:r>
      <w:r w:rsidRPr="00287ED8">
        <w:rPr>
          <w:rFonts w:asciiTheme="minorHAnsi" w:hAnsiTheme="minorHAnsi"/>
          <w:b/>
          <w:lang w:val="fr-FR"/>
        </w:rPr>
        <w:t xml:space="preserve">versement de 500 millions d'euros par les deux investisseurs japonais </w:t>
      </w:r>
      <w:r w:rsidRPr="00287ED8">
        <w:rPr>
          <w:rFonts w:asciiTheme="minorHAnsi" w:hAnsiTheme="minorHAnsi"/>
          <w:b/>
          <w:color w:val="FF0000"/>
          <w:lang w:val="fr-FR"/>
        </w:rPr>
        <w:t>MHI</w:t>
      </w:r>
      <w:r w:rsidRPr="00287ED8">
        <w:rPr>
          <w:rFonts w:asciiTheme="minorHAnsi" w:hAnsiTheme="minorHAnsi"/>
          <w:b/>
          <w:lang w:val="fr-FR"/>
        </w:rPr>
        <w:t xml:space="preserve"> et </w:t>
      </w:r>
      <w:r w:rsidRPr="00287ED8">
        <w:rPr>
          <w:rFonts w:asciiTheme="minorHAnsi" w:hAnsiTheme="minorHAnsi"/>
          <w:b/>
          <w:color w:val="FF0000"/>
          <w:lang w:val="fr-FR"/>
        </w:rPr>
        <w:t>JNFL</w:t>
      </w:r>
      <w:r w:rsidRPr="000E6358">
        <w:rPr>
          <w:rFonts w:asciiTheme="minorHAnsi" w:hAnsiTheme="minorHAnsi"/>
          <w:lang w:val="fr-FR"/>
        </w:rPr>
        <w:t xml:space="preserve">, qui se sont engagés à prendre chacun 5 % du capital de la nouvelle structure. Mais cette dernière transaction ne peut contractuellement être réalisée qu'après la cession de la </w:t>
      </w:r>
      <w:r w:rsidRPr="00287ED8">
        <w:rPr>
          <w:rFonts w:asciiTheme="minorHAnsi" w:hAnsiTheme="minorHAnsi"/>
          <w:b/>
          <w:lang w:val="fr-FR"/>
        </w:rPr>
        <w:t>division réacteurs (</w:t>
      </w:r>
      <w:r w:rsidRPr="00287ED8">
        <w:rPr>
          <w:rFonts w:asciiTheme="minorHAnsi" w:hAnsiTheme="minorHAnsi"/>
          <w:b/>
          <w:color w:val="FF0000"/>
          <w:lang w:val="fr-FR"/>
        </w:rPr>
        <w:t>Areva NP</w:t>
      </w:r>
      <w:r w:rsidRPr="00287ED8">
        <w:rPr>
          <w:rFonts w:asciiTheme="minorHAnsi" w:hAnsiTheme="minorHAnsi"/>
          <w:b/>
          <w:lang w:val="fr-FR"/>
        </w:rPr>
        <w:t xml:space="preserve">, rebaptisée « </w:t>
      </w:r>
      <w:proofErr w:type="spellStart"/>
      <w:r w:rsidRPr="00287ED8">
        <w:rPr>
          <w:rFonts w:asciiTheme="minorHAnsi" w:hAnsiTheme="minorHAnsi"/>
          <w:b/>
          <w:color w:val="FF0000"/>
          <w:lang w:val="fr-FR"/>
        </w:rPr>
        <w:t>NewNP</w:t>
      </w:r>
      <w:proofErr w:type="spellEnd"/>
      <w:r w:rsidRPr="00287ED8">
        <w:rPr>
          <w:rFonts w:asciiTheme="minorHAnsi" w:hAnsiTheme="minorHAnsi"/>
          <w:b/>
          <w:lang w:val="fr-FR"/>
        </w:rPr>
        <w:t xml:space="preserve"> »)</w:t>
      </w:r>
      <w:r w:rsidRPr="000E6358">
        <w:rPr>
          <w:rFonts w:asciiTheme="minorHAnsi" w:hAnsiTheme="minorHAnsi"/>
          <w:lang w:val="fr-FR"/>
        </w:rPr>
        <w:t xml:space="preserve"> </w:t>
      </w:r>
      <w:r w:rsidRPr="000E6358">
        <w:rPr>
          <w:rFonts w:asciiTheme="minorHAnsi" w:hAnsiTheme="minorHAnsi"/>
          <w:lang w:val="fr-FR"/>
        </w:rPr>
        <w:lastRenderedPageBreak/>
        <w:t xml:space="preserve">à </w:t>
      </w:r>
      <w:r w:rsidRPr="00287ED8">
        <w:rPr>
          <w:rFonts w:asciiTheme="minorHAnsi" w:hAnsiTheme="minorHAnsi"/>
          <w:color w:val="FF0000"/>
          <w:lang w:val="fr-FR"/>
        </w:rPr>
        <w:t>EDF</w:t>
      </w:r>
      <w:r w:rsidRPr="000E6358">
        <w:rPr>
          <w:rFonts w:asciiTheme="minorHAnsi" w:hAnsiTheme="minorHAnsi"/>
          <w:lang w:val="fr-FR"/>
        </w:rPr>
        <w:t xml:space="preserve"> : les 500 millions seront versés dans une fiducie et intégrés au capital de la société une fois cette vente finalisée, fin 2017.</w:t>
      </w:r>
    </w:p>
    <w:p w:rsidR="000E6358" w:rsidRPr="000E6358" w:rsidRDefault="000E6358" w:rsidP="000E6358">
      <w:pPr>
        <w:pStyle w:val="StandardWeb"/>
        <w:rPr>
          <w:rFonts w:asciiTheme="minorHAnsi" w:hAnsiTheme="minorHAnsi"/>
          <w:lang w:val="fr-FR"/>
        </w:rPr>
      </w:pPr>
      <w:r w:rsidRPr="000E6358">
        <w:rPr>
          <w:rFonts w:asciiTheme="minorHAnsi" w:hAnsiTheme="minorHAnsi"/>
          <w:lang w:val="fr-FR"/>
        </w:rPr>
        <w:t xml:space="preserve">Ce renflouement à 5 milliards d'euros avait été entériné par les actionnaires d'Areva en février dernier, sous plusieurs conditions suspensives aujourd'hui levées : </w:t>
      </w:r>
      <w:hyperlink r:id="rId8" w:history="1">
        <w:r w:rsidRPr="000E6358">
          <w:rPr>
            <w:rStyle w:val="Hyperlink"/>
            <w:rFonts w:asciiTheme="minorHAnsi" w:hAnsiTheme="minorHAnsi"/>
            <w:lang w:val="fr-FR"/>
          </w:rPr>
          <w:t>l'accord de Bruxelles à l'acquisition d'Areva NP par EDF,</w:t>
        </w:r>
      </w:hyperlink>
      <w:r w:rsidRPr="000E6358">
        <w:rPr>
          <w:rFonts w:asciiTheme="minorHAnsi" w:hAnsiTheme="minorHAnsi"/>
          <w:lang w:val="fr-FR"/>
        </w:rPr>
        <w:t xml:space="preserve"> qui a été fourni le </w:t>
      </w:r>
      <w:r w:rsidRPr="00287ED8">
        <w:rPr>
          <w:rFonts w:asciiTheme="minorHAnsi" w:hAnsiTheme="minorHAnsi"/>
          <w:b/>
          <w:lang w:val="fr-FR"/>
        </w:rPr>
        <w:t xml:space="preserve">29 mai </w:t>
      </w:r>
      <w:r w:rsidRPr="000E6358">
        <w:rPr>
          <w:rFonts w:asciiTheme="minorHAnsi" w:hAnsiTheme="minorHAnsi"/>
          <w:lang w:val="fr-FR"/>
        </w:rPr>
        <w:t xml:space="preserve">dernier ; et </w:t>
      </w:r>
      <w:r w:rsidRPr="00287ED8">
        <w:rPr>
          <w:rFonts w:asciiTheme="minorHAnsi" w:hAnsiTheme="minorHAnsi"/>
          <w:b/>
          <w:lang w:val="fr-FR"/>
        </w:rPr>
        <w:t xml:space="preserve">l'avis favorable de l'Autorité de sûreté nucléaire </w:t>
      </w:r>
      <w:r w:rsidRPr="000E6358">
        <w:rPr>
          <w:rFonts w:asciiTheme="minorHAnsi" w:hAnsiTheme="minorHAnsi"/>
          <w:lang w:val="fr-FR"/>
        </w:rPr>
        <w:t xml:space="preserve">(ASN) sur la cuve et le couvercle de l'EPR de Flamanville, qui a été donné le </w:t>
      </w:r>
      <w:r w:rsidRPr="00287ED8">
        <w:rPr>
          <w:rFonts w:asciiTheme="minorHAnsi" w:hAnsiTheme="minorHAnsi"/>
          <w:b/>
          <w:lang w:val="fr-FR"/>
        </w:rPr>
        <w:t>28 juin</w:t>
      </w:r>
      <w:r w:rsidRPr="000E6358">
        <w:rPr>
          <w:rFonts w:asciiTheme="minorHAnsi" w:hAnsiTheme="minorHAnsi"/>
          <w:lang w:val="fr-FR"/>
        </w:rPr>
        <w:t xml:space="preserve">. Ce qui a permis à </w:t>
      </w:r>
      <w:hyperlink r:id="rId9" w:history="1">
        <w:r w:rsidRPr="000E6358">
          <w:rPr>
            <w:rStyle w:val="Hyperlink"/>
            <w:rFonts w:asciiTheme="minorHAnsi" w:hAnsiTheme="minorHAnsi"/>
            <w:lang w:val="fr-FR"/>
          </w:rPr>
          <w:t>EDF de lever sa propre condition suspensive</w:t>
        </w:r>
      </w:hyperlink>
      <w:r w:rsidRPr="000E6358">
        <w:rPr>
          <w:rFonts w:asciiTheme="minorHAnsi" w:hAnsiTheme="minorHAnsi"/>
          <w:lang w:val="fr-FR"/>
        </w:rPr>
        <w:t xml:space="preserve"> à la reprise de l'ex-Areva NP, mercredi.</w:t>
      </w:r>
    </w:p>
    <w:p w:rsidR="000E6358" w:rsidRDefault="000E6358" w:rsidP="002E2106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0E6358">
        <w:rPr>
          <w:rFonts w:asciiTheme="minorHAnsi" w:hAnsiTheme="minorHAnsi"/>
          <w:lang w:val="fr-FR"/>
        </w:rPr>
        <w:t xml:space="preserve">Mercredi matin, devant la </w:t>
      </w:r>
      <w:r w:rsidRPr="002E2106">
        <w:rPr>
          <w:rFonts w:asciiTheme="minorHAnsi" w:hAnsiTheme="minorHAnsi"/>
          <w:color w:val="FF0000"/>
          <w:lang w:val="fr-FR"/>
        </w:rPr>
        <w:t>commission des finances de l'Assemblée Nationale</w:t>
      </w:r>
      <w:r w:rsidRPr="000E6358">
        <w:rPr>
          <w:rFonts w:asciiTheme="minorHAnsi" w:hAnsiTheme="minorHAnsi"/>
          <w:lang w:val="fr-FR"/>
        </w:rPr>
        <w:t xml:space="preserve">, le </w:t>
      </w:r>
      <w:r w:rsidRPr="00287ED8">
        <w:rPr>
          <w:rFonts w:asciiTheme="minorHAnsi" w:hAnsiTheme="minorHAnsi"/>
          <w:color w:val="FF0000"/>
          <w:lang w:val="fr-FR"/>
        </w:rPr>
        <w:t>ministre de l'Economie, Bruno Le Maire</w:t>
      </w:r>
      <w:r w:rsidRPr="000E6358">
        <w:rPr>
          <w:rFonts w:asciiTheme="minorHAnsi" w:hAnsiTheme="minorHAnsi"/>
          <w:lang w:val="fr-FR"/>
        </w:rPr>
        <w:t xml:space="preserve">, avait qualifié la gestion d'Areva de </w:t>
      </w:r>
      <w:r w:rsidRPr="000E6358">
        <w:rPr>
          <w:rStyle w:val="Hervorhebung"/>
          <w:rFonts w:asciiTheme="minorHAnsi" w:eastAsiaTheme="majorEastAsia" w:hAnsiTheme="minorHAnsi"/>
          <w:lang w:val="fr-FR"/>
        </w:rPr>
        <w:t xml:space="preserve">« scandaleuse </w:t>
      </w:r>
      <w:r w:rsidRPr="000E6358">
        <w:rPr>
          <w:rFonts w:asciiTheme="minorHAnsi" w:hAnsiTheme="minorHAnsi"/>
          <w:lang w:val="fr-FR"/>
        </w:rPr>
        <w:t xml:space="preserve">», dénonçant « </w:t>
      </w:r>
      <w:r w:rsidRPr="000E6358">
        <w:rPr>
          <w:rStyle w:val="Hervorhebung"/>
          <w:rFonts w:asciiTheme="minorHAnsi" w:eastAsiaTheme="majorEastAsia" w:hAnsiTheme="minorHAnsi"/>
          <w:lang w:val="fr-FR"/>
        </w:rPr>
        <w:t>la manière dont cette entreprise publique a été gérée et le coût que cela représente pour les finances publiques</w:t>
      </w:r>
      <w:r w:rsidRPr="000E6358">
        <w:rPr>
          <w:rFonts w:asciiTheme="minorHAnsi" w:hAnsiTheme="minorHAnsi"/>
          <w:lang w:val="fr-FR"/>
        </w:rPr>
        <w:t xml:space="preserve"> ». « </w:t>
      </w:r>
      <w:r w:rsidRPr="000E6358">
        <w:rPr>
          <w:rStyle w:val="Hervorhebung"/>
          <w:rFonts w:asciiTheme="minorHAnsi" w:eastAsiaTheme="majorEastAsia" w:hAnsiTheme="minorHAnsi"/>
          <w:lang w:val="fr-FR"/>
        </w:rPr>
        <w:t>Une gestion aussi indigente des deniers publics est absolument inacceptable</w:t>
      </w:r>
      <w:r w:rsidRPr="000E6358">
        <w:rPr>
          <w:rFonts w:asciiTheme="minorHAnsi" w:hAnsiTheme="minorHAnsi"/>
          <w:lang w:val="fr-FR"/>
        </w:rPr>
        <w:t xml:space="preserve"> », a-t-il ajouté. </w:t>
      </w:r>
    </w:p>
    <w:p w:rsidR="002E2106" w:rsidRDefault="002E2106" w:rsidP="002E2106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2E2106">
        <w:rPr>
          <w:rFonts w:asciiTheme="minorHAnsi" w:hAnsiTheme="minorHAnsi"/>
          <w:color w:val="CC0099"/>
        </w:rPr>
        <w:t xml:space="preserve">//Mittwoch </w:t>
      </w:r>
      <w:r w:rsidR="00B15370">
        <w:rPr>
          <w:rFonts w:asciiTheme="minorHAnsi" w:hAnsiTheme="minorHAnsi"/>
          <w:color w:val="CC0099"/>
        </w:rPr>
        <w:t xml:space="preserve">früh </w:t>
      </w:r>
      <w:r w:rsidRPr="002E2106">
        <w:rPr>
          <w:rFonts w:asciiTheme="minorHAnsi" w:hAnsiTheme="minorHAnsi"/>
          <w:color w:val="CC0099"/>
        </w:rPr>
        <w:t xml:space="preserve">hat der </w:t>
      </w:r>
      <w:r w:rsidRPr="00B15370">
        <w:rPr>
          <w:rFonts w:asciiTheme="minorHAnsi" w:hAnsiTheme="minorHAnsi"/>
          <w:b/>
          <w:color w:val="CC0099"/>
        </w:rPr>
        <w:t>Wirtschaftsminister</w:t>
      </w:r>
      <w:r w:rsidRPr="002E2106">
        <w:rPr>
          <w:rFonts w:asciiTheme="minorHAnsi" w:hAnsiTheme="minorHAnsi"/>
          <w:color w:val="CC0099"/>
        </w:rPr>
        <w:t xml:space="preserve"> </w:t>
      </w:r>
      <w:r w:rsidRPr="00B15370">
        <w:rPr>
          <w:rFonts w:asciiTheme="minorHAnsi" w:hAnsiTheme="minorHAnsi"/>
          <w:b/>
          <w:color w:val="FF0000"/>
        </w:rPr>
        <w:t>Bruno Le Maire</w:t>
      </w:r>
      <w:r w:rsidRPr="002E2106">
        <w:rPr>
          <w:rFonts w:asciiTheme="minorHAnsi" w:hAnsiTheme="minorHAnsi"/>
          <w:color w:val="CC0099"/>
        </w:rPr>
        <w:t xml:space="preserve"> vor de</w:t>
      </w:r>
      <w:r>
        <w:rPr>
          <w:rFonts w:asciiTheme="minorHAnsi" w:hAnsiTheme="minorHAnsi"/>
          <w:color w:val="CC0099"/>
        </w:rPr>
        <w:t>m</w:t>
      </w:r>
      <w:r w:rsidRPr="002E2106">
        <w:rPr>
          <w:rFonts w:asciiTheme="minorHAnsi" w:hAnsiTheme="minorHAnsi"/>
          <w:color w:val="CC0099"/>
        </w:rPr>
        <w:t xml:space="preserve"> Fina</w:t>
      </w:r>
      <w:r>
        <w:rPr>
          <w:rFonts w:asciiTheme="minorHAnsi" w:hAnsiTheme="minorHAnsi"/>
          <w:color w:val="CC0099"/>
        </w:rPr>
        <w:t xml:space="preserve">nzausschuss der Nationalversammlung das Management von </w:t>
      </w:r>
      <w:proofErr w:type="spellStart"/>
      <w:r>
        <w:rPr>
          <w:rFonts w:asciiTheme="minorHAnsi" w:hAnsiTheme="minorHAnsi"/>
          <w:color w:val="CC0099"/>
        </w:rPr>
        <w:t>Areva</w:t>
      </w:r>
      <w:proofErr w:type="spellEnd"/>
      <w:r>
        <w:rPr>
          <w:rFonts w:asciiTheme="minorHAnsi" w:hAnsiTheme="minorHAnsi"/>
          <w:color w:val="CC0099"/>
        </w:rPr>
        <w:t xml:space="preserve"> als „skandalös“ bezeichnet und die Art und Weise, wie dieser Staatskonzern geführt wurde, sowie die Kosten, die das für die öffentlichen Finanzen erzeugte</w:t>
      </w:r>
      <w:r w:rsidR="00B15370">
        <w:rPr>
          <w:rFonts w:asciiTheme="minorHAnsi" w:hAnsiTheme="minorHAnsi"/>
          <w:color w:val="CC0099"/>
        </w:rPr>
        <w:t>, angeprangert.</w:t>
      </w:r>
      <w:r>
        <w:rPr>
          <w:rFonts w:asciiTheme="minorHAnsi" w:hAnsiTheme="minorHAnsi"/>
          <w:color w:val="CC0099"/>
        </w:rPr>
        <w:t xml:space="preserve">“ „Eine solch </w:t>
      </w:r>
      <w:r w:rsidR="00B15370">
        <w:rPr>
          <w:rFonts w:asciiTheme="minorHAnsi" w:hAnsiTheme="minorHAnsi"/>
          <w:color w:val="CC0099"/>
        </w:rPr>
        <w:t>armselige Verwaltung der öffentlichen Mittel ist absolut inakzeptabel“, sagte er.</w:t>
      </w:r>
    </w:p>
    <w:p w:rsidR="002E2106" w:rsidRPr="002E2106" w:rsidRDefault="002E2106" w:rsidP="002E2106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</w:p>
    <w:p w:rsidR="000E6358" w:rsidRPr="00B15370" w:rsidRDefault="000E6358" w:rsidP="0042501A">
      <w:pPr>
        <w:tabs>
          <w:tab w:val="left" w:pos="2039"/>
        </w:tabs>
      </w:pPr>
      <w:r w:rsidRPr="00B15370">
        <w:t xml:space="preserve">Anne </w:t>
      </w:r>
      <w:proofErr w:type="spellStart"/>
      <w:r w:rsidRPr="00B15370">
        <w:t>Feitz</w:t>
      </w:r>
      <w:proofErr w:type="spellEnd"/>
      <w:r w:rsidR="0042501A" w:rsidRPr="00B15370">
        <w:tab/>
      </w:r>
      <w:hyperlink r:id="rId10" w:history="1">
        <w:r w:rsidRPr="00B15370">
          <w:rPr>
            <w:rStyle w:val="Hyperlink"/>
          </w:rPr>
          <w:t>@</w:t>
        </w:r>
        <w:proofErr w:type="spellStart"/>
        <w:r w:rsidRPr="00B15370">
          <w:rPr>
            <w:rStyle w:val="Hyperlink"/>
          </w:rPr>
          <w:t>afeitz</w:t>
        </w:r>
        <w:proofErr w:type="spellEnd"/>
      </w:hyperlink>
      <w:r w:rsidRPr="00B15370">
        <w:t xml:space="preserve"> </w:t>
      </w:r>
    </w:p>
    <w:p w:rsidR="000E6358" w:rsidRPr="00B15370" w:rsidRDefault="000E6358"/>
    <w:sectPr w:rsidR="000E6358" w:rsidRPr="00B15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58"/>
    <w:rsid w:val="000E6358"/>
    <w:rsid w:val="00287ED8"/>
    <w:rsid w:val="002E2106"/>
    <w:rsid w:val="003B2A42"/>
    <w:rsid w:val="0042501A"/>
    <w:rsid w:val="005511D5"/>
    <w:rsid w:val="00B15370"/>
    <w:rsid w:val="00B5208F"/>
    <w:rsid w:val="00BD25D6"/>
    <w:rsid w:val="00C629F1"/>
    <w:rsid w:val="00CD0CC5"/>
    <w:rsid w:val="00E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6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6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6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635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635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6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semiHidden/>
    <w:unhideWhenUsed/>
    <w:rsid w:val="000E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E63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6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6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6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635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635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6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semiHidden/>
    <w:unhideWhenUsed/>
    <w:rsid w:val="000E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E6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echos.fr/industrie-services/energie-environnement/030356536856-bruxelles-autorise-le-rachat-dareva-np-par-edf-20902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sechos.fr/finance-marches/vernimmen/definition_capitaux-propr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sechos.fr/journalistes/index.php?id=34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afei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sechos.fr/industrie-services/energie-environnement/030439518665-edf-valide-une-etape-clef-de-la-reprise-de-lex-areva-np-2101343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7217-D0BC-482E-809F-D3BBE8DC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3</cp:revision>
  <dcterms:created xsi:type="dcterms:W3CDTF">2017-07-13T23:40:00Z</dcterms:created>
  <dcterms:modified xsi:type="dcterms:W3CDTF">2017-07-14T23:58:00Z</dcterms:modified>
</cp:coreProperties>
</file>