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83D" w:rsidRPr="0018083D" w:rsidRDefault="0018083D" w:rsidP="0018083D">
      <w:pPr>
        <w:spacing w:before="100" w:beforeAutospacing="1" w:after="100" w:afterAutospacing="1" w:line="240" w:lineRule="auto"/>
        <w:outlineLvl w:val="0"/>
        <w:rPr>
          <w:rFonts w:eastAsia="Times New Roman" w:cs="Times New Roman"/>
          <w:bCs/>
          <w:kern w:val="36"/>
          <w:sz w:val="20"/>
          <w:szCs w:val="20"/>
          <w:lang w:eastAsia="de-DE"/>
        </w:rPr>
      </w:pPr>
      <w:r w:rsidRPr="0018083D">
        <w:rPr>
          <w:rFonts w:eastAsia="Times New Roman" w:cs="Times New Roman"/>
          <w:bCs/>
          <w:kern w:val="36"/>
          <w:sz w:val="20"/>
          <w:szCs w:val="20"/>
          <w:lang w:eastAsia="de-DE"/>
        </w:rPr>
        <w:fldChar w:fldCharType="begin"/>
      </w:r>
      <w:r w:rsidRPr="0018083D">
        <w:rPr>
          <w:rFonts w:eastAsia="Times New Roman" w:cs="Times New Roman"/>
          <w:bCs/>
          <w:kern w:val="36"/>
          <w:sz w:val="20"/>
          <w:szCs w:val="20"/>
          <w:lang w:eastAsia="de-DE"/>
        </w:rPr>
        <w:instrText xml:space="preserve"> HYPERLINK "http://www.badische-zeitung.de/suedwest-1/huerden-aus-dem-weg-geraeumt--134911118.html" </w:instrText>
      </w:r>
      <w:r w:rsidRPr="0018083D">
        <w:rPr>
          <w:rFonts w:eastAsia="Times New Roman" w:cs="Times New Roman"/>
          <w:bCs/>
          <w:kern w:val="36"/>
          <w:sz w:val="20"/>
          <w:szCs w:val="20"/>
          <w:lang w:eastAsia="de-DE"/>
        </w:rPr>
        <w:fldChar w:fldCharType="separate"/>
      </w:r>
      <w:r w:rsidRPr="0018083D">
        <w:rPr>
          <w:rStyle w:val="Hyperlink"/>
          <w:rFonts w:eastAsia="Times New Roman" w:cs="Times New Roman"/>
          <w:bCs/>
          <w:kern w:val="36"/>
          <w:sz w:val="20"/>
          <w:szCs w:val="20"/>
          <w:lang w:eastAsia="de-DE"/>
        </w:rPr>
        <w:t>badische-zeitung.de/suedwest-1/</w:t>
      </w:r>
      <w:proofErr w:type="spellStart"/>
      <w:r w:rsidRPr="0018083D">
        <w:rPr>
          <w:rStyle w:val="Hyperlink"/>
          <w:rFonts w:eastAsia="Times New Roman" w:cs="Times New Roman"/>
          <w:bCs/>
          <w:kern w:val="36"/>
          <w:sz w:val="20"/>
          <w:szCs w:val="20"/>
          <w:lang w:eastAsia="de-DE"/>
        </w:rPr>
        <w:t>huerden</w:t>
      </w:r>
      <w:proofErr w:type="spellEnd"/>
      <w:r w:rsidRPr="0018083D">
        <w:rPr>
          <w:rStyle w:val="Hyperlink"/>
          <w:rFonts w:eastAsia="Times New Roman" w:cs="Times New Roman"/>
          <w:bCs/>
          <w:kern w:val="36"/>
          <w:sz w:val="20"/>
          <w:szCs w:val="20"/>
          <w:lang w:eastAsia="de-DE"/>
        </w:rPr>
        <w:t>-aus-dem-weg-</w:t>
      </w:r>
      <w:proofErr w:type="spellStart"/>
      <w:r w:rsidRPr="0018083D">
        <w:rPr>
          <w:rStyle w:val="Hyperlink"/>
          <w:rFonts w:eastAsia="Times New Roman" w:cs="Times New Roman"/>
          <w:bCs/>
          <w:kern w:val="36"/>
          <w:sz w:val="20"/>
          <w:szCs w:val="20"/>
          <w:lang w:eastAsia="de-DE"/>
        </w:rPr>
        <w:t>geraeumt</w:t>
      </w:r>
      <w:proofErr w:type="spellEnd"/>
      <w:r w:rsidRPr="0018083D">
        <w:rPr>
          <w:rStyle w:val="Hyperlink"/>
          <w:rFonts w:eastAsia="Times New Roman" w:cs="Times New Roman"/>
          <w:bCs/>
          <w:kern w:val="36"/>
          <w:sz w:val="20"/>
          <w:szCs w:val="20"/>
          <w:lang w:eastAsia="de-DE"/>
        </w:rPr>
        <w:t>--134911118.html</w:t>
      </w:r>
      <w:r w:rsidRPr="0018083D">
        <w:rPr>
          <w:rFonts w:eastAsia="Times New Roman" w:cs="Times New Roman"/>
          <w:bCs/>
          <w:kern w:val="36"/>
          <w:sz w:val="20"/>
          <w:szCs w:val="20"/>
          <w:lang w:eastAsia="de-DE"/>
        </w:rPr>
        <w:fldChar w:fldCharType="end"/>
      </w:r>
    </w:p>
    <w:p w:rsidR="0018083D" w:rsidRPr="0018083D" w:rsidRDefault="0018083D" w:rsidP="0018083D">
      <w:pPr>
        <w:spacing w:before="100" w:beforeAutospacing="1" w:after="100" w:afterAutospacing="1" w:line="240" w:lineRule="auto"/>
        <w:outlineLvl w:val="0"/>
        <w:rPr>
          <w:rFonts w:eastAsia="Times New Roman" w:cs="Times New Roman"/>
          <w:bCs/>
          <w:kern w:val="36"/>
          <w:sz w:val="20"/>
          <w:szCs w:val="20"/>
          <w:lang w:eastAsia="de-DE"/>
        </w:rPr>
      </w:pPr>
      <w:r w:rsidRPr="0018083D">
        <w:t>Sa, 25. März 2017, dpa</w:t>
      </w:r>
    </w:p>
    <w:p w:rsidR="0018083D" w:rsidRPr="0018083D" w:rsidRDefault="0018083D" w:rsidP="0018083D">
      <w:pPr>
        <w:spacing w:before="100" w:beforeAutospacing="1" w:after="100" w:afterAutospacing="1" w:line="240" w:lineRule="auto"/>
        <w:outlineLvl w:val="0"/>
        <w:rPr>
          <w:rFonts w:eastAsia="Times New Roman" w:cs="Times New Roman"/>
          <w:b/>
          <w:bCs/>
          <w:kern w:val="36"/>
          <w:sz w:val="36"/>
          <w:szCs w:val="36"/>
          <w:lang w:eastAsia="de-DE"/>
        </w:rPr>
      </w:pPr>
      <w:r w:rsidRPr="0018083D">
        <w:rPr>
          <w:rFonts w:eastAsia="Times New Roman" w:cs="Times New Roman"/>
          <w:b/>
          <w:bCs/>
          <w:kern w:val="36"/>
          <w:sz w:val="36"/>
          <w:szCs w:val="36"/>
          <w:lang w:eastAsia="de-DE"/>
        </w:rPr>
        <w:t>Hürden aus dem Weg geräumt</w:t>
      </w:r>
    </w:p>
    <w:p w:rsidR="0018083D" w:rsidRPr="0018083D" w:rsidRDefault="0018083D" w:rsidP="0018083D">
      <w:pPr>
        <w:spacing w:before="100" w:beforeAutospacing="1" w:after="100" w:afterAutospacing="1" w:line="240" w:lineRule="auto"/>
        <w:rPr>
          <w:rFonts w:eastAsia="Times New Roman" w:cs="Times New Roman"/>
          <w:sz w:val="24"/>
          <w:szCs w:val="24"/>
          <w:lang w:eastAsia="de-DE"/>
        </w:rPr>
      </w:pPr>
      <w:r w:rsidRPr="0018083D">
        <w:rPr>
          <w:rFonts w:eastAsia="Times New Roman" w:cs="Times New Roman"/>
          <w:sz w:val="24"/>
          <w:szCs w:val="24"/>
          <w:lang w:eastAsia="de-DE"/>
        </w:rPr>
        <w:t xml:space="preserve">Abschaltung von Fessenheim. </w:t>
      </w:r>
    </w:p>
    <w:p w:rsidR="00E01AB3" w:rsidRDefault="0018083D" w:rsidP="0018083D">
      <w:pPr>
        <w:spacing w:line="240" w:lineRule="auto"/>
        <w:rPr>
          <w:rFonts w:eastAsia="Times New Roman" w:cs="Times New Roman"/>
          <w:sz w:val="24"/>
          <w:szCs w:val="24"/>
          <w:lang w:eastAsia="de-DE"/>
        </w:rPr>
      </w:pPr>
      <w:r w:rsidRPr="0018083D">
        <w:rPr>
          <w:rFonts w:eastAsia="Times New Roman" w:cs="Times New Roman"/>
          <w:sz w:val="24"/>
          <w:szCs w:val="24"/>
          <w:lang w:eastAsia="de-DE"/>
        </w:rPr>
        <w:t xml:space="preserve">PARIS (dpa). </w:t>
      </w:r>
      <w:r w:rsidRPr="00E77BF2">
        <w:rPr>
          <w:rFonts w:eastAsia="Times New Roman" w:cs="Times New Roman"/>
          <w:color w:val="FF0000"/>
          <w:sz w:val="24"/>
          <w:szCs w:val="24"/>
          <w:lang w:eastAsia="de-DE"/>
        </w:rPr>
        <w:t xml:space="preserve">Frankreich und die EU-Kommission </w:t>
      </w:r>
      <w:r w:rsidRPr="0018083D">
        <w:rPr>
          <w:rFonts w:eastAsia="Times New Roman" w:cs="Times New Roman"/>
          <w:sz w:val="24"/>
          <w:szCs w:val="24"/>
          <w:lang w:eastAsia="de-DE"/>
        </w:rPr>
        <w:t xml:space="preserve">haben </w:t>
      </w:r>
      <w:r w:rsidRPr="00E77BF2">
        <w:rPr>
          <w:rFonts w:eastAsia="Times New Roman" w:cs="Times New Roman"/>
          <w:b/>
          <w:sz w:val="24"/>
          <w:szCs w:val="24"/>
          <w:lang w:eastAsia="de-DE"/>
        </w:rPr>
        <w:t>grünes Licht für den Bau eines neuen Atomreaktors in Flamanville</w:t>
      </w:r>
      <w:r w:rsidRPr="0018083D">
        <w:rPr>
          <w:rFonts w:eastAsia="Times New Roman" w:cs="Times New Roman"/>
          <w:sz w:val="24"/>
          <w:szCs w:val="24"/>
          <w:lang w:eastAsia="de-DE"/>
        </w:rPr>
        <w:t xml:space="preserve"> gegeben. Damit ist eine Bedingung der </w:t>
      </w:r>
      <w:proofErr w:type="spellStart"/>
      <w:r w:rsidRPr="0018083D">
        <w:rPr>
          <w:rFonts w:eastAsia="Times New Roman" w:cs="Times New Roman"/>
          <w:sz w:val="24"/>
          <w:szCs w:val="24"/>
          <w:lang w:eastAsia="de-DE"/>
        </w:rPr>
        <w:t>EdF</w:t>
      </w:r>
      <w:proofErr w:type="spellEnd"/>
      <w:r w:rsidRPr="0018083D">
        <w:rPr>
          <w:rFonts w:eastAsia="Times New Roman" w:cs="Times New Roman"/>
          <w:sz w:val="24"/>
          <w:szCs w:val="24"/>
          <w:lang w:eastAsia="de-DE"/>
        </w:rPr>
        <w:t xml:space="preserve"> für die Schließung des </w:t>
      </w:r>
      <w:proofErr w:type="spellStart"/>
      <w:r w:rsidRPr="0018083D">
        <w:rPr>
          <w:rFonts w:eastAsia="Times New Roman" w:cs="Times New Roman"/>
          <w:sz w:val="24"/>
          <w:szCs w:val="24"/>
          <w:lang w:eastAsia="de-DE"/>
        </w:rPr>
        <w:t>Akw</w:t>
      </w:r>
      <w:proofErr w:type="spellEnd"/>
      <w:r w:rsidRPr="0018083D">
        <w:rPr>
          <w:rFonts w:eastAsia="Times New Roman" w:cs="Times New Roman"/>
          <w:sz w:val="24"/>
          <w:szCs w:val="24"/>
          <w:lang w:eastAsia="de-DE"/>
        </w:rPr>
        <w:t xml:space="preserve"> Fessenheim erfüllt. Die bislang </w:t>
      </w:r>
      <w:r w:rsidRPr="00E77BF2">
        <w:rPr>
          <w:rFonts w:eastAsia="Times New Roman" w:cs="Times New Roman"/>
          <w:b/>
          <w:sz w:val="24"/>
          <w:szCs w:val="24"/>
          <w:lang w:eastAsia="de-DE"/>
        </w:rPr>
        <w:t>im April ablaufende Frist für die Inbetriebnahme des Europäischen Druckwasserreaktors (EPR) wurde um drei Jahre verschoben</w:t>
      </w:r>
      <w:r w:rsidRPr="0018083D">
        <w:rPr>
          <w:rFonts w:eastAsia="Times New Roman" w:cs="Times New Roman"/>
          <w:sz w:val="24"/>
          <w:szCs w:val="24"/>
          <w:lang w:eastAsia="de-DE"/>
        </w:rPr>
        <w:t>.</w:t>
      </w:r>
      <w:r w:rsidRPr="0018083D">
        <w:rPr>
          <w:rFonts w:eastAsia="Times New Roman" w:cs="Times New Roman"/>
          <w:sz w:val="24"/>
          <w:szCs w:val="24"/>
          <w:lang w:eastAsia="de-DE"/>
        </w:rPr>
        <w:br/>
      </w:r>
      <w:r w:rsidRPr="0018083D">
        <w:rPr>
          <w:rFonts w:eastAsia="Times New Roman" w:cs="Times New Roman"/>
          <w:sz w:val="24"/>
          <w:szCs w:val="24"/>
          <w:lang w:eastAsia="de-DE"/>
        </w:rPr>
        <w:br/>
        <w:t xml:space="preserve">Zudem signalisierte die </w:t>
      </w:r>
      <w:r w:rsidRPr="00E77BF2">
        <w:rPr>
          <w:rFonts w:eastAsia="Times New Roman" w:cs="Times New Roman"/>
          <w:b/>
          <w:sz w:val="24"/>
          <w:szCs w:val="24"/>
          <w:lang w:eastAsia="de-DE"/>
        </w:rPr>
        <w:t>EU-Kommission nach vorläufiger Prüfung</w:t>
      </w:r>
      <w:r w:rsidRPr="0018083D">
        <w:rPr>
          <w:rFonts w:eastAsia="Times New Roman" w:cs="Times New Roman"/>
          <w:sz w:val="24"/>
          <w:szCs w:val="24"/>
          <w:lang w:eastAsia="de-DE"/>
        </w:rPr>
        <w:t xml:space="preserve">, sie habe </w:t>
      </w:r>
      <w:r w:rsidRPr="00E77BF2">
        <w:rPr>
          <w:rFonts w:eastAsia="Times New Roman" w:cs="Times New Roman"/>
          <w:b/>
          <w:sz w:val="24"/>
          <w:szCs w:val="24"/>
          <w:lang w:eastAsia="de-DE"/>
        </w:rPr>
        <w:t>keine Bedenken, dass bei einer Schließung von Fessenheim eine Entschädigung gezahlt würde</w:t>
      </w:r>
      <w:r w:rsidRPr="0018083D">
        <w:rPr>
          <w:rFonts w:eastAsia="Times New Roman" w:cs="Times New Roman"/>
          <w:sz w:val="24"/>
          <w:szCs w:val="24"/>
          <w:lang w:eastAsia="de-DE"/>
        </w:rPr>
        <w:t xml:space="preserve">. Das erklärte ein Sprecher. Der Staat hatte </w:t>
      </w:r>
      <w:proofErr w:type="spellStart"/>
      <w:r w:rsidRPr="0018083D">
        <w:rPr>
          <w:rFonts w:eastAsia="Times New Roman" w:cs="Times New Roman"/>
          <w:sz w:val="24"/>
          <w:szCs w:val="24"/>
          <w:lang w:eastAsia="de-DE"/>
        </w:rPr>
        <w:t>EdF</w:t>
      </w:r>
      <w:proofErr w:type="spellEnd"/>
      <w:r w:rsidRPr="0018083D">
        <w:rPr>
          <w:rFonts w:eastAsia="Times New Roman" w:cs="Times New Roman"/>
          <w:sz w:val="24"/>
          <w:szCs w:val="24"/>
          <w:lang w:eastAsia="de-DE"/>
        </w:rPr>
        <w:t xml:space="preserve"> im Januar rund 490 Millionen Euro Kompensation zugesagt. Fessenheim soll abgeschaltet werden, wenn der EPR von Flamanville in Betrieb geht. Dies ist nach jahrelangen Verzögerungen nun für Ende 2018 geplant. Allerdings prüft die Atomaufsicht noch Auffälligkeiten am Reaktorbehälter.</w:t>
      </w:r>
      <w:r w:rsidRPr="0018083D">
        <w:rPr>
          <w:rFonts w:eastAsia="Times New Roman" w:cs="Times New Roman"/>
          <w:sz w:val="24"/>
          <w:szCs w:val="24"/>
          <w:lang w:eastAsia="de-DE"/>
        </w:rPr>
        <w:br/>
      </w:r>
      <w:r w:rsidRPr="0018083D">
        <w:rPr>
          <w:rFonts w:eastAsia="Times New Roman" w:cs="Times New Roman"/>
          <w:sz w:val="24"/>
          <w:szCs w:val="24"/>
          <w:lang w:eastAsia="de-DE"/>
        </w:rPr>
        <w:br/>
      </w:r>
      <w:proofErr w:type="spellStart"/>
      <w:r w:rsidRPr="00E77BF2">
        <w:rPr>
          <w:rFonts w:eastAsia="Times New Roman" w:cs="Times New Roman"/>
          <w:b/>
          <w:sz w:val="28"/>
          <w:szCs w:val="28"/>
          <w:lang w:eastAsia="de-DE"/>
        </w:rPr>
        <w:t>EdF</w:t>
      </w:r>
      <w:proofErr w:type="spellEnd"/>
      <w:r w:rsidRPr="00E77BF2">
        <w:rPr>
          <w:rFonts w:eastAsia="Times New Roman" w:cs="Times New Roman"/>
          <w:b/>
          <w:sz w:val="28"/>
          <w:szCs w:val="28"/>
          <w:lang w:eastAsia="de-DE"/>
        </w:rPr>
        <w:t xml:space="preserve"> muss einen Antrag stellen</w:t>
      </w:r>
      <w:r w:rsidRPr="0018083D">
        <w:rPr>
          <w:rFonts w:eastAsia="Times New Roman" w:cs="Times New Roman"/>
          <w:sz w:val="24"/>
          <w:szCs w:val="24"/>
          <w:lang w:eastAsia="de-DE"/>
        </w:rPr>
        <w:t xml:space="preserve">, damit die Pariser Regierung ein </w:t>
      </w:r>
      <w:r w:rsidRPr="00E77BF2">
        <w:rPr>
          <w:rFonts w:eastAsia="Times New Roman" w:cs="Times New Roman"/>
          <w:b/>
          <w:sz w:val="24"/>
          <w:szCs w:val="24"/>
          <w:lang w:eastAsia="de-DE"/>
        </w:rPr>
        <w:t>Dekret zur Aufhebung der Betriebserlaubnis von Fessenheim erlassen</w:t>
      </w:r>
      <w:r w:rsidRPr="0018083D">
        <w:rPr>
          <w:rFonts w:eastAsia="Times New Roman" w:cs="Times New Roman"/>
          <w:sz w:val="24"/>
          <w:szCs w:val="24"/>
          <w:lang w:eastAsia="de-DE"/>
        </w:rPr>
        <w:t xml:space="preserve"> kann. Als Bedingung dafür hatte der Konzern auf das grüne Licht für Flamanville und das Okay der EU-Kommission gepocht. In Deutschland gibt es seit Langem Sicherheitsbedenken gegen das </w:t>
      </w:r>
      <w:proofErr w:type="spellStart"/>
      <w:r w:rsidRPr="0018083D">
        <w:rPr>
          <w:rFonts w:eastAsia="Times New Roman" w:cs="Times New Roman"/>
          <w:sz w:val="24"/>
          <w:szCs w:val="24"/>
          <w:lang w:eastAsia="de-DE"/>
        </w:rPr>
        <w:t>Akw</w:t>
      </w:r>
      <w:proofErr w:type="spellEnd"/>
      <w:r w:rsidRPr="0018083D">
        <w:rPr>
          <w:rFonts w:eastAsia="Times New Roman" w:cs="Times New Roman"/>
          <w:sz w:val="24"/>
          <w:szCs w:val="24"/>
          <w:lang w:eastAsia="de-DE"/>
        </w:rPr>
        <w:t xml:space="preserve"> Fessenheim.</w:t>
      </w:r>
    </w:p>
    <w:p w:rsidR="00F27E2C" w:rsidRDefault="00F27E2C" w:rsidP="0018083D">
      <w:pPr>
        <w:spacing w:line="240" w:lineRule="auto"/>
        <w:rPr>
          <w:rFonts w:eastAsia="Times New Roman" w:cs="Times New Roman"/>
          <w:sz w:val="24"/>
          <w:szCs w:val="24"/>
          <w:lang w:eastAsia="de-DE"/>
        </w:rPr>
      </w:pPr>
    </w:p>
    <w:p w:rsidR="00F27E2C" w:rsidRDefault="00F27E2C" w:rsidP="0018083D">
      <w:pPr>
        <w:spacing w:line="240" w:lineRule="auto"/>
        <w:rPr>
          <w:rFonts w:eastAsia="Times New Roman" w:cs="Times New Roman"/>
          <w:sz w:val="24"/>
          <w:szCs w:val="24"/>
          <w:lang w:eastAsia="de-DE"/>
        </w:rPr>
      </w:pPr>
      <w:r>
        <w:rPr>
          <w:rFonts w:eastAsia="Times New Roman" w:cs="Times New Roman"/>
          <w:sz w:val="24"/>
          <w:szCs w:val="24"/>
          <w:lang w:eastAsia="de-DE"/>
        </w:rPr>
        <w:t>*************************************</w:t>
      </w:r>
    </w:p>
    <w:p w:rsidR="00F27E2C" w:rsidRPr="00F27E2C" w:rsidRDefault="001E4F32" w:rsidP="0018083D">
      <w:pPr>
        <w:spacing w:line="240" w:lineRule="auto"/>
        <w:rPr>
          <w:sz w:val="20"/>
          <w:szCs w:val="20"/>
        </w:rPr>
      </w:pPr>
      <w:hyperlink r:id="rId5" w:history="1">
        <w:r w:rsidR="00F27E2C" w:rsidRPr="00F27E2C">
          <w:rPr>
            <w:rStyle w:val="Hyperlink"/>
            <w:sz w:val="20"/>
            <w:szCs w:val="20"/>
          </w:rPr>
          <w:t>swr.de/swraktuell/bw/suedbaden/fessenheim-frankreich-erfuellt-bedingungen-fuer-akw-abschaltung/-/id=1552/did=19255654/nid=1552/ph4g58/</w:t>
        </w:r>
      </w:hyperlink>
    </w:p>
    <w:p w:rsidR="0018746E" w:rsidRDefault="00F27E2C" w:rsidP="0018746E">
      <w:pPr>
        <w:pStyle w:val="berschrift1"/>
        <w:spacing w:before="0" w:beforeAutospacing="0" w:after="0" w:afterAutospacing="0"/>
        <w:rPr>
          <w:rStyle w:val="dachzeile"/>
          <w:rFonts w:asciiTheme="minorHAnsi" w:hAnsiTheme="minorHAnsi"/>
          <w:sz w:val="36"/>
          <w:szCs w:val="36"/>
        </w:rPr>
      </w:pPr>
      <w:r w:rsidRPr="00F27E2C">
        <w:rPr>
          <w:rStyle w:val="dachzeile"/>
          <w:rFonts w:asciiTheme="minorHAnsi" w:hAnsiTheme="minorHAnsi"/>
          <w:sz w:val="36"/>
          <w:szCs w:val="36"/>
        </w:rPr>
        <w:t>Fe</w:t>
      </w:r>
      <w:r w:rsidR="0018746E">
        <w:rPr>
          <w:rStyle w:val="dachzeile"/>
          <w:rFonts w:asciiTheme="minorHAnsi" w:hAnsiTheme="minorHAnsi"/>
          <w:sz w:val="36"/>
          <w:szCs w:val="36"/>
        </w:rPr>
        <w:t>s</w:t>
      </w:r>
      <w:r w:rsidRPr="00F27E2C">
        <w:rPr>
          <w:rStyle w:val="dachzeile"/>
          <w:rFonts w:asciiTheme="minorHAnsi" w:hAnsiTheme="minorHAnsi"/>
          <w:sz w:val="36"/>
          <w:szCs w:val="36"/>
        </w:rPr>
        <w:t>senheim</w:t>
      </w:r>
      <w:r w:rsidR="0018746E">
        <w:rPr>
          <w:rStyle w:val="dachzeile"/>
          <w:rFonts w:asciiTheme="minorHAnsi" w:hAnsiTheme="minorHAnsi"/>
          <w:sz w:val="36"/>
          <w:szCs w:val="36"/>
        </w:rPr>
        <w:t>:</w:t>
      </w:r>
    </w:p>
    <w:p w:rsidR="00F27E2C" w:rsidRPr="00F27E2C" w:rsidRDefault="00F27E2C" w:rsidP="0018746E">
      <w:pPr>
        <w:pStyle w:val="berschrift1"/>
        <w:spacing w:before="0" w:beforeAutospacing="0" w:after="0" w:afterAutospacing="0"/>
        <w:rPr>
          <w:rFonts w:asciiTheme="minorHAnsi" w:hAnsiTheme="minorHAnsi"/>
          <w:sz w:val="36"/>
          <w:szCs w:val="36"/>
        </w:rPr>
      </w:pPr>
      <w:r w:rsidRPr="00F27E2C">
        <w:rPr>
          <w:rStyle w:val="headline"/>
          <w:rFonts w:asciiTheme="minorHAnsi" w:hAnsiTheme="minorHAnsi"/>
          <w:sz w:val="36"/>
          <w:szCs w:val="36"/>
        </w:rPr>
        <w:t>Frankreich erfüllt Bedingungen für AKW-Abschaltung</w:t>
      </w:r>
      <w:r w:rsidRPr="00F27E2C">
        <w:rPr>
          <w:rFonts w:asciiTheme="minorHAnsi" w:hAnsiTheme="minorHAnsi"/>
          <w:sz w:val="36"/>
          <w:szCs w:val="36"/>
        </w:rPr>
        <w:t xml:space="preserve"> </w:t>
      </w:r>
    </w:p>
    <w:p w:rsidR="00F27E2C" w:rsidRPr="00F27E2C" w:rsidRDefault="00F27E2C" w:rsidP="0018746E">
      <w:pPr>
        <w:pStyle w:val="StandardWeb"/>
        <w:tabs>
          <w:tab w:val="left" w:pos="7709"/>
        </w:tabs>
        <w:rPr>
          <w:rFonts w:asciiTheme="minorHAnsi" w:hAnsiTheme="minorHAnsi"/>
          <w:sz w:val="20"/>
          <w:szCs w:val="20"/>
        </w:rPr>
      </w:pPr>
      <w:r w:rsidRPr="00F27E2C">
        <w:rPr>
          <w:rFonts w:asciiTheme="minorHAnsi" w:hAnsiTheme="minorHAnsi"/>
          <w:sz w:val="20"/>
          <w:szCs w:val="20"/>
        </w:rPr>
        <w:t>Stand: 24.3.2017, 20.00 Uhr</w:t>
      </w:r>
      <w:r w:rsidR="0018746E">
        <w:rPr>
          <w:rFonts w:asciiTheme="minorHAnsi" w:hAnsiTheme="minorHAnsi"/>
          <w:sz w:val="20"/>
          <w:szCs w:val="20"/>
        </w:rPr>
        <w:tab/>
      </w:r>
    </w:p>
    <w:p w:rsidR="00F27E2C" w:rsidRPr="00F27E2C" w:rsidRDefault="00F27E2C" w:rsidP="00F27E2C">
      <w:pPr>
        <w:pStyle w:val="StandardWeb"/>
        <w:rPr>
          <w:rFonts w:asciiTheme="minorHAnsi" w:hAnsiTheme="minorHAnsi"/>
        </w:rPr>
      </w:pPr>
      <w:r w:rsidRPr="00F27E2C">
        <w:rPr>
          <w:rFonts w:asciiTheme="minorHAnsi" w:hAnsiTheme="minorHAnsi"/>
        </w:rPr>
        <w:t>Frankreich und die EU-Kommission haben wichtige Hürden für eine Schließung des umstrittenen Atomkraftwerks Fessenheim im Elsass aus dem Weg geräumt. Die Regierung in Paris hat grünes Licht für die Fortsetzung des Baus eines neuen Atomreaktors in Flamanville am Ärmelkanal gegeben. Sie erfüllte damit eine Bedingung des Stromkonzerns EDF. Zudem signalisierte die EU-Kommission, sie habe keine Einwände, dass bei einer Schließung von Fessenheim eine Entschädigung gezahlt würde. Der Staat hatte der EDF im Januar rund 490 Millionen Euro zugesagt. Fessenheim soll abgeschaltet werden, wenn der Reaktor in Flamanville in Betrieb geht. Das ist nach jahrelangen Verzögerungen nun für Ende 2018 geplant. Allerdings prüft die Atomaufsicht noch Auffälligkeiten am Reaktorbehälter.</w:t>
      </w:r>
    </w:p>
    <w:p w:rsidR="00F27E2C" w:rsidRDefault="00BE2F9B" w:rsidP="0018083D">
      <w:pPr>
        <w:spacing w:line="240" w:lineRule="auto"/>
      </w:pPr>
      <w:r>
        <w:rPr>
          <w:noProof/>
          <w:lang w:eastAsia="de-DE"/>
        </w:rPr>
        <w:lastRenderedPageBreak/>
        <w:drawing>
          <wp:anchor distT="0" distB="0" distL="114300" distR="114300" simplePos="0" relativeHeight="251658240" behindDoc="0" locked="0" layoutInCell="1" allowOverlap="0">
            <wp:simplePos x="0" y="0"/>
            <wp:positionH relativeFrom="column">
              <wp:posOffset>1905</wp:posOffset>
            </wp:positionH>
            <wp:positionV relativeFrom="page">
              <wp:posOffset>902335</wp:posOffset>
            </wp:positionV>
            <wp:extent cx="2944800" cy="6116400"/>
            <wp:effectExtent l="0" t="0" r="8255" b="0"/>
            <wp:wrapSquare wrapText="right"/>
            <wp:docPr id="1" name="Grafik 1" descr="C:\Users\im\AppData\Local\Temp\2017-03-25 - L'Alsace - Fermeture de Fessenheim - Toutes les conditions posées par EDF sont levées - PJ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AppData\Local\Temp\2017-03-25 - L'Alsace - Fermeture de Fessenheim - Toutes les conditions posées par EDF sont levées - PJ 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4800" cy="611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549E">
        <w:t xml:space="preserve">in </w:t>
      </w:r>
      <w:proofErr w:type="spellStart"/>
      <w:r w:rsidR="0030549E">
        <w:t>L’Alsace</w:t>
      </w:r>
      <w:proofErr w:type="spellEnd"/>
      <w:r w:rsidR="0030549E">
        <w:t>:</w:t>
      </w:r>
    </w:p>
    <w:p w:rsidR="0030549E" w:rsidRDefault="00BE2F9B" w:rsidP="0018083D">
      <w:pPr>
        <w:spacing w:line="240" w:lineRule="auto"/>
      </w:pPr>
      <w:r>
        <w:t>(ausführlicher als die dt.: )</w:t>
      </w:r>
      <w:r w:rsidR="0018746E">
        <w:t xml:space="preserve"> </w:t>
      </w:r>
    </w:p>
    <w:p w:rsidR="00BE2F9B" w:rsidRDefault="0018746E" w:rsidP="0018083D">
      <w:pPr>
        <w:spacing w:line="240" w:lineRule="auto"/>
      </w:pPr>
      <w:r>
        <w:t>Letzter Absatz:</w:t>
      </w:r>
    </w:p>
    <w:p w:rsidR="00BE2F9B" w:rsidRDefault="0018746E" w:rsidP="0018083D">
      <w:pPr>
        <w:spacing w:line="240" w:lineRule="auto"/>
      </w:pPr>
      <w:r>
        <w:t xml:space="preserve">…  </w:t>
      </w:r>
      <w:r w:rsidR="00BE2F9B">
        <w:t xml:space="preserve">Zum Mindestbetrag von 489 </w:t>
      </w:r>
      <w:proofErr w:type="spellStart"/>
      <w:r w:rsidR="00BE2F9B">
        <w:t>Mio</w:t>
      </w:r>
      <w:proofErr w:type="spellEnd"/>
      <w:r w:rsidR="00BE2F9B">
        <w:t xml:space="preserve"> bekommt </w:t>
      </w:r>
      <w:proofErr w:type="spellStart"/>
      <w:r w:rsidR="00BE2F9B">
        <w:t>EdF</w:t>
      </w:r>
      <w:proofErr w:type="spellEnd"/>
      <w:r w:rsidR="00BE2F9B">
        <w:t xml:space="preserve"> noch „</w:t>
      </w:r>
      <w:r w:rsidR="00BE2F9B" w:rsidRPr="00BE2F9B">
        <w:rPr>
          <w:b/>
        </w:rPr>
        <w:t xml:space="preserve">einen variablen Anteil für den </w:t>
      </w:r>
      <w:r w:rsidR="00BE2F9B" w:rsidRPr="0018746E">
        <w:rPr>
          <w:b/>
          <w:color w:val="FF0000"/>
        </w:rPr>
        <w:t xml:space="preserve">entgangenen Gewinn bis </w:t>
      </w:r>
      <w:r w:rsidR="00BE2F9B" w:rsidRPr="00BE2F9B">
        <w:rPr>
          <w:b/>
          <w:color w:val="FF0000"/>
        </w:rPr>
        <w:t>2041</w:t>
      </w:r>
      <w:r w:rsidR="00BE2F9B">
        <w:t>“</w:t>
      </w:r>
      <w:r w:rsidR="0030549E">
        <w:t xml:space="preserve">* </w:t>
      </w:r>
      <w:r>
        <w:t>[</w:t>
      </w:r>
      <w:r w:rsidR="00BE2F9B">
        <w:t>!!!!Hammer!!!</w:t>
      </w:r>
      <w:r>
        <w:t>]</w:t>
      </w:r>
      <w:r w:rsidR="00BE2F9B">
        <w:t>, der abhängig von der Entwicklung der Strompreise am Markt und der für die Produktionskosten der Atomenergie ist</w:t>
      </w:r>
      <w:r w:rsidR="00422ED7">
        <w:t>.</w:t>
      </w:r>
    </w:p>
    <w:p w:rsidR="00422ED7" w:rsidRDefault="00422ED7" w:rsidP="0018083D">
      <w:pPr>
        <w:spacing w:line="240" w:lineRule="auto"/>
      </w:pPr>
      <w:r>
        <w:t>Die</w:t>
      </w:r>
      <w:r w:rsidR="0018746E">
        <w:t>ser</w:t>
      </w:r>
      <w:r>
        <w:t xml:space="preserve"> 3. Forderung von </w:t>
      </w:r>
      <w:proofErr w:type="spellStart"/>
      <w:r>
        <w:t>EdF</w:t>
      </w:r>
      <w:proofErr w:type="spellEnd"/>
      <w:r>
        <w:t>, dass Block</w:t>
      </w:r>
      <w:r w:rsidR="0018746E">
        <w:t xml:space="preserve"> </w:t>
      </w:r>
      <w:r>
        <w:t xml:space="preserve">2 von </w:t>
      </w:r>
      <w:proofErr w:type="spellStart"/>
      <w:r>
        <w:t>Paluel</w:t>
      </w:r>
      <w:proofErr w:type="spellEnd"/>
      <w:r>
        <w:t xml:space="preserve"> wieder ans Netz gehen darf, obwohl er länger als 2 Jahre still gestanden war, wurde mit einem Erlass</w:t>
      </w:r>
      <w:r w:rsidR="0018746E">
        <w:t xml:space="preserve">, das </w:t>
      </w:r>
      <w:r>
        <w:t xml:space="preserve">Anfang Feb. </w:t>
      </w:r>
      <w:r w:rsidR="0018746E">
        <w:t xml:space="preserve">im </w:t>
      </w:r>
      <w:r>
        <w:t xml:space="preserve">“Journal </w:t>
      </w:r>
      <w:proofErr w:type="spellStart"/>
      <w:r>
        <w:t>officiel</w:t>
      </w:r>
      <w:proofErr w:type="spellEnd"/>
      <w:r>
        <w:t>“</w:t>
      </w:r>
      <w:r w:rsidR="0018746E">
        <w:t xml:space="preserve"> veröffentlicht wurde,</w:t>
      </w:r>
      <w:r>
        <w:t xml:space="preserve"> </w:t>
      </w:r>
      <w:r w:rsidR="0018746E">
        <w:t>entsprochen</w:t>
      </w:r>
      <w:r>
        <w:t>.</w:t>
      </w:r>
    </w:p>
    <w:p w:rsidR="0018746E" w:rsidRDefault="00422ED7" w:rsidP="0018083D">
      <w:pPr>
        <w:spacing w:line="240" w:lineRule="auto"/>
      </w:pPr>
      <w:proofErr w:type="spellStart"/>
      <w:r w:rsidRPr="00422ED7">
        <w:rPr>
          <w:b/>
        </w:rPr>
        <w:t>Edf</w:t>
      </w:r>
      <w:proofErr w:type="spellEnd"/>
      <w:r w:rsidRPr="00422ED7">
        <w:rPr>
          <w:b/>
        </w:rPr>
        <w:t xml:space="preserve"> </w:t>
      </w:r>
      <w:proofErr w:type="spellStart"/>
      <w:r w:rsidRPr="00422ED7">
        <w:rPr>
          <w:b/>
        </w:rPr>
        <w:t>muß</w:t>
      </w:r>
      <w:proofErr w:type="spellEnd"/>
      <w:r w:rsidRPr="00422ED7">
        <w:rPr>
          <w:b/>
        </w:rPr>
        <w:t xml:space="preserve"> jetzt innerhalb von 14 Tagen</w:t>
      </w:r>
      <w:r>
        <w:t xml:space="preserve"> wieder den Betriebsrat einberufen, der darüber abstimmen wird, ob</w:t>
      </w:r>
      <w:r w:rsidR="0018746E">
        <w:t xml:space="preserve"> die Bitte um Aberkennung der Betriebserlaubnis gestellt wird </w:t>
      </w:r>
      <w:r w:rsidR="0018746E" w:rsidRPr="0018746E">
        <w:rPr>
          <w:b/>
        </w:rPr>
        <w:t>ODER NICHT</w:t>
      </w:r>
      <w:r w:rsidR="0018746E">
        <w:t xml:space="preserve">. Diese Aberkennung </w:t>
      </w:r>
      <w:proofErr w:type="spellStart"/>
      <w:r w:rsidR="0018746E">
        <w:t>muß</w:t>
      </w:r>
      <w:proofErr w:type="spellEnd"/>
      <w:r w:rsidR="0018746E">
        <w:t xml:space="preserve"> dann als ein Regierungserlass erteilt werden.</w:t>
      </w:r>
    </w:p>
    <w:p w:rsidR="0030549E" w:rsidRDefault="0030549E" w:rsidP="0018083D">
      <w:pPr>
        <w:spacing w:line="240" w:lineRule="auto"/>
      </w:pPr>
    </w:p>
    <w:p w:rsidR="0030549E" w:rsidRDefault="0030549E" w:rsidP="0018083D">
      <w:pPr>
        <w:spacing w:line="240" w:lineRule="auto"/>
      </w:pPr>
    </w:p>
    <w:p w:rsidR="0030549E" w:rsidRDefault="0030549E" w:rsidP="0018083D">
      <w:pPr>
        <w:spacing w:line="240" w:lineRule="auto"/>
      </w:pPr>
    </w:p>
    <w:p w:rsidR="0030549E" w:rsidRDefault="0030549E" w:rsidP="0018083D">
      <w:pPr>
        <w:spacing w:line="240" w:lineRule="auto"/>
      </w:pPr>
    </w:p>
    <w:p w:rsidR="0030549E" w:rsidRDefault="0030549E" w:rsidP="0018083D">
      <w:pPr>
        <w:spacing w:line="240" w:lineRule="auto"/>
      </w:pPr>
    </w:p>
    <w:p w:rsidR="0030549E" w:rsidRDefault="0030549E" w:rsidP="0018083D">
      <w:pPr>
        <w:spacing w:line="240" w:lineRule="auto"/>
      </w:pPr>
    </w:p>
    <w:p w:rsidR="0030549E" w:rsidRDefault="0030549E" w:rsidP="0018083D">
      <w:pPr>
        <w:spacing w:line="240" w:lineRule="auto"/>
      </w:pPr>
      <w:bookmarkStart w:id="0" w:name="_GoBack"/>
      <w:bookmarkEnd w:id="0"/>
      <w:r>
        <w:t xml:space="preserve">Frage: </w:t>
      </w:r>
    </w:p>
    <w:p w:rsidR="0030549E" w:rsidRDefault="0030549E" w:rsidP="0018083D">
      <w:pPr>
        <w:spacing w:line="240" w:lineRule="auto"/>
      </w:pPr>
      <w:r>
        <w:t xml:space="preserve">wie kann das sein mit der </w:t>
      </w:r>
      <w:r w:rsidRPr="0030549E">
        <w:rPr>
          <w:color w:val="FF0000"/>
        </w:rPr>
        <w:t>Gewinnerwartung bis 2041</w:t>
      </w:r>
      <w:r>
        <w:t xml:space="preserve">, wo doch die </w:t>
      </w:r>
      <w:r w:rsidRPr="0030549E">
        <w:rPr>
          <w:b/>
        </w:rPr>
        <w:t>Sonderbetriebsgenehmigung</w:t>
      </w:r>
      <w:r>
        <w:t xml:space="preserve"> wg. Direkteinleitung des Kühlwassers in den Kanal (offiziell nicht mehr erlaubt) </w:t>
      </w:r>
      <w:r w:rsidRPr="0030549E">
        <w:rPr>
          <w:b/>
          <w:color w:val="FF0000"/>
        </w:rPr>
        <w:t>Ende Dez. 2022 erlischt</w:t>
      </w:r>
      <w:r>
        <w:t xml:space="preserve">? </w:t>
      </w:r>
    </w:p>
    <w:p w:rsidR="0030549E" w:rsidRPr="001E4F32" w:rsidRDefault="0030549E" w:rsidP="0018083D">
      <w:pPr>
        <w:spacing w:line="240" w:lineRule="auto"/>
        <w:rPr>
          <w:lang w:val="fr-FR"/>
        </w:rPr>
      </w:pPr>
      <w:r>
        <w:t xml:space="preserve">(siehe Debatte </w:t>
      </w:r>
      <w:proofErr w:type="spellStart"/>
      <w:r>
        <w:t>Straumann</w:t>
      </w:r>
      <w:proofErr w:type="spellEnd"/>
      <w:r>
        <w:t xml:space="preserve"> – </w:t>
      </w:r>
      <w:proofErr w:type="spellStart"/>
      <w:r>
        <w:t>Ségo</w:t>
      </w:r>
      <w:proofErr w:type="spellEnd"/>
      <w:r>
        <w:t xml:space="preserve"> in der </w:t>
      </w:r>
      <w:proofErr w:type="spellStart"/>
      <w:r>
        <w:t>Ass</w:t>
      </w:r>
      <w:r w:rsidR="001E4F32">
        <w:t>emblée</w:t>
      </w:r>
      <w:proofErr w:type="spellEnd"/>
      <w:r w:rsidR="001E4F32">
        <w:t xml:space="preserve"> Nationale am 25. </w:t>
      </w:r>
      <w:r w:rsidR="001E4F32" w:rsidRPr="001E4F32">
        <w:rPr>
          <w:lang w:val="fr-FR"/>
        </w:rPr>
        <w:t>Jan. 2017:</w:t>
      </w:r>
    </w:p>
    <w:p w:rsidR="001E4F32" w:rsidRPr="001E4F32" w:rsidRDefault="001E4F32" w:rsidP="001E4F32">
      <w:pPr>
        <w:pStyle w:val="StandardWeb"/>
        <w:spacing w:before="0" w:beforeAutospacing="0" w:after="0" w:afterAutospacing="0"/>
        <w:ind w:left="709"/>
        <w:rPr>
          <w:color w:val="FF0000"/>
          <w:sz w:val="22"/>
          <w:szCs w:val="22"/>
          <w:lang w:val="fr-FR"/>
        </w:rPr>
      </w:pPr>
      <w:hyperlink r:id="rId7" w:history="1">
        <w:r w:rsidRPr="001E4F32">
          <w:rPr>
            <w:rStyle w:val="Hyperlink"/>
            <w:sz w:val="22"/>
            <w:szCs w:val="22"/>
            <w:lang w:val="fr-FR"/>
          </w:rPr>
          <w:t>Mme Ségolène Royal</w:t>
        </w:r>
      </w:hyperlink>
      <w:r w:rsidRPr="001E4F32">
        <w:rPr>
          <w:sz w:val="22"/>
          <w:szCs w:val="22"/>
          <w:lang w:val="fr-FR"/>
        </w:rPr>
        <w:t xml:space="preserve">, </w:t>
      </w:r>
      <w:r w:rsidRPr="001E4F32">
        <w:rPr>
          <w:i/>
          <w:iCs/>
          <w:sz w:val="22"/>
          <w:szCs w:val="22"/>
          <w:lang w:val="fr-FR"/>
        </w:rPr>
        <w:t>ministre</w:t>
      </w:r>
      <w:r w:rsidRPr="001E4F32">
        <w:rPr>
          <w:sz w:val="22"/>
          <w:szCs w:val="22"/>
          <w:lang w:val="fr-FR"/>
        </w:rPr>
        <w:t>.</w:t>
      </w:r>
      <w:r>
        <w:rPr>
          <w:sz w:val="22"/>
          <w:szCs w:val="22"/>
          <w:lang w:val="fr-FR"/>
        </w:rPr>
        <w:t xml:space="preserve"> </w:t>
      </w:r>
      <w:r w:rsidRPr="001E4F32">
        <w:rPr>
          <w:sz w:val="22"/>
          <w:szCs w:val="22"/>
          <w:lang w:val="fr-FR"/>
        </w:rPr>
        <w:t xml:space="preserve">Vous le savez, </w:t>
      </w:r>
      <w:r w:rsidRPr="001E4F32">
        <w:rPr>
          <w:color w:val="FF0000"/>
          <w:sz w:val="22"/>
          <w:szCs w:val="22"/>
          <w:lang w:val="fr-FR"/>
        </w:rPr>
        <w:t>la centrale de Fessenheim est la plus ancienne de France. Construite sur une zone sismique, elle bénéficie d’une dérogation. Une centrale qui serait construite aujourd’hui n’aurait plus le droit d’utiliser le système de refroidissement par pompage direct dans le Rhin.</w:t>
      </w:r>
    </w:p>
    <w:bookmarkStart w:id="1" w:name="P961642"/>
    <w:bookmarkEnd w:id="1"/>
    <w:p w:rsidR="001E4F32" w:rsidRPr="001E4F32" w:rsidRDefault="001E4F32" w:rsidP="001E4F32">
      <w:pPr>
        <w:pStyle w:val="StandardWeb"/>
        <w:spacing w:before="0" w:beforeAutospacing="0" w:after="0" w:afterAutospacing="0"/>
        <w:ind w:left="709"/>
        <w:rPr>
          <w:sz w:val="22"/>
          <w:szCs w:val="22"/>
          <w:lang w:val="fr-FR"/>
        </w:rPr>
      </w:pPr>
      <w:r w:rsidRPr="001E4F32">
        <w:rPr>
          <w:b/>
          <w:bCs/>
          <w:sz w:val="22"/>
          <w:szCs w:val="22"/>
        </w:rPr>
        <w:fldChar w:fldCharType="begin"/>
      </w:r>
      <w:r w:rsidRPr="001E4F32">
        <w:rPr>
          <w:b/>
          <w:bCs/>
          <w:sz w:val="22"/>
          <w:szCs w:val="22"/>
          <w:lang w:val="fr-FR"/>
        </w:rPr>
        <w:instrText xml:space="preserve"> HYPERLINK "http://www.assemblee-nationale.fr/tribun/fiches_id/608662.asp" </w:instrText>
      </w:r>
      <w:r w:rsidRPr="001E4F32">
        <w:rPr>
          <w:b/>
          <w:bCs/>
          <w:sz w:val="22"/>
          <w:szCs w:val="22"/>
        </w:rPr>
        <w:fldChar w:fldCharType="separate"/>
      </w:r>
      <w:r w:rsidRPr="001E4F32">
        <w:rPr>
          <w:rStyle w:val="Hyperlink"/>
          <w:sz w:val="22"/>
          <w:szCs w:val="22"/>
          <w:lang w:val="fr-FR"/>
        </w:rPr>
        <w:t>M. Alain Chrétien</w:t>
      </w:r>
      <w:r w:rsidRPr="001E4F32">
        <w:rPr>
          <w:b/>
          <w:bCs/>
          <w:sz w:val="22"/>
          <w:szCs w:val="22"/>
        </w:rPr>
        <w:fldChar w:fldCharType="end"/>
      </w:r>
      <w:r w:rsidRPr="001E4F32">
        <w:rPr>
          <w:sz w:val="22"/>
          <w:szCs w:val="22"/>
          <w:lang w:val="fr-FR"/>
        </w:rPr>
        <w:t>. Il y a un risque de tsunami ?</w:t>
      </w:r>
    </w:p>
    <w:bookmarkStart w:id="2" w:name="P961641"/>
    <w:bookmarkEnd w:id="2"/>
    <w:p w:rsidR="001E4F32" w:rsidRPr="001E4F32" w:rsidRDefault="001E4F32" w:rsidP="001E4F32">
      <w:pPr>
        <w:spacing w:after="0" w:line="240" w:lineRule="auto"/>
        <w:ind w:left="709"/>
        <w:rPr>
          <w:lang w:val="fr-FR"/>
        </w:rPr>
      </w:pPr>
      <w:r w:rsidRPr="001E4F32">
        <w:rPr>
          <w:b/>
          <w:bCs/>
        </w:rPr>
        <w:fldChar w:fldCharType="begin"/>
      </w:r>
      <w:r w:rsidRPr="001E4F32">
        <w:rPr>
          <w:b/>
          <w:bCs/>
          <w:lang w:val="fr-FR"/>
        </w:rPr>
        <w:instrText xml:space="preserve"> HYPERLINK "http://www.assemblee-nationale.fr/tribun/fiches_id/2650.asp" </w:instrText>
      </w:r>
      <w:r w:rsidRPr="001E4F32">
        <w:rPr>
          <w:b/>
          <w:bCs/>
        </w:rPr>
        <w:fldChar w:fldCharType="separate"/>
      </w:r>
      <w:r w:rsidRPr="001E4F32">
        <w:rPr>
          <w:rStyle w:val="Hyperlink"/>
          <w:lang w:val="fr-FR"/>
        </w:rPr>
        <w:t>Mme Ségolène Royal</w:t>
      </w:r>
      <w:r w:rsidRPr="001E4F32">
        <w:rPr>
          <w:b/>
          <w:bCs/>
        </w:rPr>
        <w:fldChar w:fldCharType="end"/>
      </w:r>
      <w:r w:rsidRPr="001E4F32">
        <w:rPr>
          <w:lang w:val="fr-FR"/>
        </w:rPr>
        <w:t xml:space="preserve">, </w:t>
      </w:r>
      <w:r w:rsidRPr="001E4F32">
        <w:rPr>
          <w:i/>
          <w:iCs/>
          <w:lang w:val="fr-FR"/>
        </w:rPr>
        <w:t>ministre</w:t>
      </w:r>
      <w:r w:rsidRPr="001E4F32">
        <w:rPr>
          <w:lang w:val="fr-FR"/>
        </w:rPr>
        <w:t xml:space="preserve">. </w:t>
      </w:r>
      <w:r w:rsidRPr="001E4F32">
        <w:rPr>
          <w:color w:val="FF0000"/>
          <w:lang w:val="fr-FR"/>
        </w:rPr>
        <w:t>En tout état de cause, l’autorisation de fonctionnement accordée à Fessenheim prendra fin le 31 décembre 2022, voire plus tôt en cas de contentieux.</w:t>
      </w:r>
      <w:r w:rsidRPr="001E4F32">
        <w:rPr>
          <w:color w:val="FF0000"/>
          <w:lang w:val="fr-FR"/>
        </w:rPr>
        <w:br/>
      </w:r>
    </w:p>
    <w:sectPr w:rsidR="001E4F32" w:rsidRPr="001E4F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3D"/>
    <w:rsid w:val="0018083D"/>
    <w:rsid w:val="0018746E"/>
    <w:rsid w:val="001E4F32"/>
    <w:rsid w:val="0030549E"/>
    <w:rsid w:val="00422ED7"/>
    <w:rsid w:val="005511D5"/>
    <w:rsid w:val="00B5208F"/>
    <w:rsid w:val="00BE2F9B"/>
    <w:rsid w:val="00E77BF2"/>
    <w:rsid w:val="00F2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808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083D"/>
    <w:rPr>
      <w:rFonts w:ascii="Times New Roman" w:eastAsia="Times New Roman" w:hAnsi="Times New Roman" w:cs="Times New Roman"/>
      <w:b/>
      <w:bCs/>
      <w:kern w:val="36"/>
      <w:sz w:val="48"/>
      <w:szCs w:val="48"/>
      <w:lang w:eastAsia="de-DE"/>
    </w:rPr>
  </w:style>
  <w:style w:type="paragraph" w:customStyle="1" w:styleId="vorwort">
    <w:name w:val="vorwort"/>
    <w:basedOn w:val="Standard"/>
    <w:rsid w:val="0018083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gspitzmarke">
    <w:name w:val="ngspitzmarke"/>
    <w:basedOn w:val="Absatz-Standardschriftart"/>
    <w:rsid w:val="0018083D"/>
  </w:style>
  <w:style w:type="character" w:styleId="Hyperlink">
    <w:name w:val="Hyperlink"/>
    <w:basedOn w:val="Absatz-Standardschriftart"/>
    <w:uiPriority w:val="99"/>
    <w:unhideWhenUsed/>
    <w:rsid w:val="0018083D"/>
    <w:rPr>
      <w:color w:val="0000FF" w:themeColor="hyperlink"/>
      <w:u w:val="single"/>
    </w:rPr>
  </w:style>
  <w:style w:type="character" w:customStyle="1" w:styleId="dachzeile">
    <w:name w:val="dachzeile"/>
    <w:basedOn w:val="Absatz-Standardschriftart"/>
    <w:rsid w:val="00F27E2C"/>
  </w:style>
  <w:style w:type="character" w:customStyle="1" w:styleId="headline">
    <w:name w:val="headline"/>
    <w:basedOn w:val="Absatz-Standardschriftart"/>
    <w:rsid w:val="00F27E2C"/>
  </w:style>
  <w:style w:type="paragraph" w:styleId="StandardWeb">
    <w:name w:val="Normal (Web)"/>
    <w:basedOn w:val="Standard"/>
    <w:uiPriority w:val="99"/>
    <w:unhideWhenUsed/>
    <w:rsid w:val="00F27E2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E2F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808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083D"/>
    <w:rPr>
      <w:rFonts w:ascii="Times New Roman" w:eastAsia="Times New Roman" w:hAnsi="Times New Roman" w:cs="Times New Roman"/>
      <w:b/>
      <w:bCs/>
      <w:kern w:val="36"/>
      <w:sz w:val="48"/>
      <w:szCs w:val="48"/>
      <w:lang w:eastAsia="de-DE"/>
    </w:rPr>
  </w:style>
  <w:style w:type="paragraph" w:customStyle="1" w:styleId="vorwort">
    <w:name w:val="vorwort"/>
    <w:basedOn w:val="Standard"/>
    <w:rsid w:val="0018083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gspitzmarke">
    <w:name w:val="ngspitzmarke"/>
    <w:basedOn w:val="Absatz-Standardschriftart"/>
    <w:rsid w:val="0018083D"/>
  </w:style>
  <w:style w:type="character" w:styleId="Hyperlink">
    <w:name w:val="Hyperlink"/>
    <w:basedOn w:val="Absatz-Standardschriftart"/>
    <w:uiPriority w:val="99"/>
    <w:unhideWhenUsed/>
    <w:rsid w:val="0018083D"/>
    <w:rPr>
      <w:color w:val="0000FF" w:themeColor="hyperlink"/>
      <w:u w:val="single"/>
    </w:rPr>
  </w:style>
  <w:style w:type="character" w:customStyle="1" w:styleId="dachzeile">
    <w:name w:val="dachzeile"/>
    <w:basedOn w:val="Absatz-Standardschriftart"/>
    <w:rsid w:val="00F27E2C"/>
  </w:style>
  <w:style w:type="character" w:customStyle="1" w:styleId="headline">
    <w:name w:val="headline"/>
    <w:basedOn w:val="Absatz-Standardschriftart"/>
    <w:rsid w:val="00F27E2C"/>
  </w:style>
  <w:style w:type="paragraph" w:styleId="StandardWeb">
    <w:name w:val="Normal (Web)"/>
    <w:basedOn w:val="Standard"/>
    <w:uiPriority w:val="99"/>
    <w:unhideWhenUsed/>
    <w:rsid w:val="00F27E2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E2F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12345">
      <w:bodyDiv w:val="1"/>
      <w:marLeft w:val="0"/>
      <w:marRight w:val="0"/>
      <w:marTop w:val="0"/>
      <w:marBottom w:val="0"/>
      <w:divBdr>
        <w:top w:val="none" w:sz="0" w:space="0" w:color="auto"/>
        <w:left w:val="none" w:sz="0" w:space="0" w:color="auto"/>
        <w:bottom w:val="none" w:sz="0" w:space="0" w:color="auto"/>
        <w:right w:val="none" w:sz="0" w:space="0" w:color="auto"/>
      </w:divBdr>
      <w:divsChild>
        <w:div w:id="900407304">
          <w:marLeft w:val="0"/>
          <w:marRight w:val="0"/>
          <w:marTop w:val="0"/>
          <w:marBottom w:val="0"/>
          <w:divBdr>
            <w:top w:val="none" w:sz="0" w:space="0" w:color="auto"/>
            <w:left w:val="none" w:sz="0" w:space="0" w:color="auto"/>
            <w:bottom w:val="none" w:sz="0" w:space="0" w:color="auto"/>
            <w:right w:val="none" w:sz="0" w:space="0" w:color="auto"/>
          </w:divBdr>
        </w:div>
        <w:div w:id="1645768852">
          <w:marLeft w:val="0"/>
          <w:marRight w:val="0"/>
          <w:marTop w:val="0"/>
          <w:marBottom w:val="0"/>
          <w:divBdr>
            <w:top w:val="none" w:sz="0" w:space="0" w:color="auto"/>
            <w:left w:val="none" w:sz="0" w:space="0" w:color="auto"/>
            <w:bottom w:val="none" w:sz="0" w:space="0" w:color="auto"/>
            <w:right w:val="none" w:sz="0" w:space="0" w:color="auto"/>
          </w:divBdr>
          <w:divsChild>
            <w:div w:id="19031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semblee-nationale.fr/tribun/fiches_id/2650.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swr.de/swraktuell/bw/suedbaden/fessenheim-frankreich-erfuellt-bedingungen-fuer-akw-abschaltung/-/id=1552/did=19255654/nid=1552/ph4g5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3852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5</cp:revision>
  <dcterms:created xsi:type="dcterms:W3CDTF">2017-03-26T13:27:00Z</dcterms:created>
  <dcterms:modified xsi:type="dcterms:W3CDTF">2017-03-26T14:21:00Z</dcterms:modified>
</cp:coreProperties>
</file>